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69BF" w14:textId="77777777" w:rsidR="00784BD8" w:rsidRPr="00083DCD" w:rsidRDefault="00784BD8">
      <w:pPr>
        <w:pStyle w:val="Judul"/>
        <w:jc w:val="both"/>
        <w:rPr>
          <w:rFonts w:ascii="Open Sans" w:hAnsi="Open Sans" w:cs="Open Sans"/>
          <w:b w:val="0"/>
          <w:sz w:val="18"/>
          <w:lang w:val="en-US"/>
        </w:rPr>
      </w:pPr>
    </w:p>
    <w:p w14:paraId="6458A4BE" w14:textId="147D79AF" w:rsidR="00784BD8" w:rsidRPr="00083DCD" w:rsidRDefault="00707232" w:rsidP="00CC6D44">
      <w:pPr>
        <w:jc w:val="center"/>
        <w:rPr>
          <w:rFonts w:ascii="Open Sans" w:hAnsi="Open Sans" w:cs="Open Sans"/>
          <w:sz w:val="24"/>
          <w:szCs w:val="22"/>
        </w:rPr>
      </w:pPr>
      <w:r w:rsidRPr="00CC6D44">
        <w:rPr>
          <w:b/>
          <w:bCs/>
          <w:color w:val="000000"/>
          <w:sz w:val="28"/>
          <w:szCs w:val="28"/>
          <w:lang w:eastAsia="en-ID"/>
        </w:rPr>
        <w:t xml:space="preserve">PERAN GURU DALAM KEBIJAKAN MERDEKA BELAJAR DAN </w:t>
      </w:r>
      <w:r w:rsidR="00F2407C" w:rsidRPr="00CC6D44">
        <w:rPr>
          <w:b/>
          <w:bCs/>
          <w:color w:val="000000"/>
          <w:sz w:val="28"/>
          <w:szCs w:val="28"/>
          <w:lang w:eastAsia="en-ID"/>
        </w:rPr>
        <w:t xml:space="preserve">IMPLEMENTASINYA TERHADAP PROSES PEMBELAJARAN DI </w:t>
      </w:r>
      <w:r w:rsidR="00F2407C">
        <w:rPr>
          <w:b/>
          <w:bCs/>
          <w:color w:val="000000"/>
          <w:sz w:val="28"/>
          <w:szCs w:val="28"/>
          <w:lang w:eastAsia="en-ID"/>
        </w:rPr>
        <w:t>MAN SIBOLGA</w:t>
      </w:r>
    </w:p>
    <w:p w14:paraId="37B4FD7E" w14:textId="77777777" w:rsidR="00784BD8" w:rsidRPr="00083DCD" w:rsidRDefault="00784BD8">
      <w:pPr>
        <w:pStyle w:val="Penulis"/>
        <w:rPr>
          <w:rFonts w:ascii="Open Sans" w:hAnsi="Open Sans" w:cs="Open Sans"/>
        </w:rPr>
      </w:pPr>
    </w:p>
    <w:p w14:paraId="356D96E7" w14:textId="77777777" w:rsidR="00784BD8" w:rsidRPr="00083DCD" w:rsidRDefault="00784BD8">
      <w:pPr>
        <w:pStyle w:val="Penulis"/>
        <w:rPr>
          <w:rFonts w:ascii="Open Sans" w:hAnsi="Open Sans" w:cs="Open Sans"/>
        </w:rPr>
        <w:sectPr w:rsidR="00784BD8" w:rsidRPr="00083DCD" w:rsidSect="004F69D6">
          <w:headerReference w:type="default" r:id="rId8"/>
          <w:footerReference w:type="even" r:id="rId9"/>
          <w:footerReference w:type="default" r:id="rId10"/>
          <w:pgSz w:w="11907" w:h="16840"/>
          <w:pgMar w:top="1134" w:right="1134" w:bottom="1134" w:left="1134" w:header="567" w:footer="567" w:gutter="0"/>
          <w:pgNumType w:start="47"/>
          <w:cols w:space="720"/>
        </w:sectPr>
      </w:pPr>
    </w:p>
    <w:p w14:paraId="4842E460" w14:textId="3BF0DA3E" w:rsidR="00784BD8" w:rsidRPr="00083DCD" w:rsidRDefault="001E48D7">
      <w:pPr>
        <w:pStyle w:val="Penulis"/>
        <w:spacing w:after="120"/>
        <w:rPr>
          <w:rFonts w:ascii="Open Sans" w:hAnsi="Open Sans" w:cs="Open Sans"/>
          <w:b/>
          <w:sz w:val="20"/>
          <w:vertAlign w:val="superscript"/>
          <w:lang w:val="en-US"/>
        </w:rPr>
      </w:pPr>
      <w:r>
        <w:rPr>
          <w:rFonts w:ascii="Open Sans" w:hAnsi="Open Sans" w:cs="Open Sans"/>
          <w:b/>
          <w:sz w:val="20"/>
          <w:lang w:val="en-US"/>
        </w:rPr>
        <w:t xml:space="preserve">Anthony </w:t>
      </w:r>
      <w:proofErr w:type="spellStart"/>
      <w:r>
        <w:rPr>
          <w:rFonts w:ascii="Open Sans" w:hAnsi="Open Sans" w:cs="Open Sans"/>
          <w:b/>
          <w:sz w:val="20"/>
          <w:lang w:val="en-US"/>
        </w:rPr>
        <w:t>Hardinal</w:t>
      </w:r>
      <w:proofErr w:type="spellEnd"/>
      <w:r>
        <w:rPr>
          <w:rFonts w:ascii="Open Sans" w:hAnsi="Open Sans" w:cs="Open Sans"/>
          <w:b/>
          <w:sz w:val="20"/>
          <w:lang w:val="en-US"/>
        </w:rPr>
        <w:t xml:space="preserve"> Sijabat</w:t>
      </w:r>
      <w:r w:rsidR="00784BD8" w:rsidRPr="00083DCD">
        <w:rPr>
          <w:rFonts w:ascii="Open Sans" w:hAnsi="Open Sans" w:cs="Open Sans"/>
          <w:b/>
          <w:sz w:val="20"/>
          <w:vertAlign w:val="superscript"/>
          <w:lang w:val="en-US"/>
        </w:rPr>
        <w:t>1</w:t>
      </w:r>
      <w:r w:rsidR="00784BD8" w:rsidRPr="00083DCD">
        <w:rPr>
          <w:rFonts w:ascii="Open Sans" w:hAnsi="Open Sans" w:cs="Open Sans"/>
          <w:b/>
          <w:sz w:val="20"/>
          <w:lang w:val="en-US"/>
        </w:rPr>
        <w:t xml:space="preserve">, </w:t>
      </w:r>
      <w:r w:rsidR="00CC6D44">
        <w:rPr>
          <w:rFonts w:ascii="Open Sans" w:hAnsi="Open Sans" w:cs="Open Sans"/>
          <w:b/>
          <w:sz w:val="20"/>
          <w:lang w:val="en-US"/>
        </w:rPr>
        <w:t>Abdu</w:t>
      </w:r>
      <w:r w:rsidR="00721ED1">
        <w:rPr>
          <w:rFonts w:ascii="Open Sans" w:hAnsi="Open Sans" w:cs="Open Sans"/>
          <w:b/>
          <w:sz w:val="20"/>
          <w:lang w:val="en-US"/>
        </w:rPr>
        <w:t>l R</w:t>
      </w:r>
      <w:r w:rsidR="00CC6D44">
        <w:rPr>
          <w:rFonts w:ascii="Open Sans" w:hAnsi="Open Sans" w:cs="Open Sans"/>
          <w:b/>
          <w:sz w:val="20"/>
          <w:lang w:val="en-US"/>
        </w:rPr>
        <w:t>ahim</w:t>
      </w:r>
      <w:r w:rsidR="00721ED1">
        <w:rPr>
          <w:rFonts w:ascii="Open Sans" w:hAnsi="Open Sans" w:cs="Open Sans"/>
          <w:b/>
          <w:sz w:val="20"/>
          <w:lang w:val="en-US"/>
        </w:rPr>
        <w:t xml:space="preserve"> Tampubolon</w:t>
      </w:r>
      <w:r w:rsidR="00784BD8" w:rsidRPr="00083DCD">
        <w:rPr>
          <w:rFonts w:ascii="Open Sans" w:hAnsi="Open Sans" w:cs="Open Sans"/>
          <w:b/>
          <w:sz w:val="20"/>
          <w:vertAlign w:val="superscript"/>
          <w:lang w:val="en-US"/>
        </w:rPr>
        <w:t>2</w:t>
      </w:r>
    </w:p>
    <w:p w14:paraId="49400327" w14:textId="1D4D0387" w:rsidR="00784BD8" w:rsidRPr="00083DCD" w:rsidRDefault="001E48D7">
      <w:pPr>
        <w:pStyle w:val="Penulis"/>
        <w:spacing w:after="120"/>
        <w:rPr>
          <w:rFonts w:ascii="Open Sans" w:hAnsi="Open Sans" w:cs="Open Sans"/>
          <w:bCs/>
          <w:sz w:val="20"/>
          <w:lang w:val="en-US"/>
        </w:rPr>
      </w:pPr>
      <w:r w:rsidRPr="00F2407C">
        <w:rPr>
          <w:rFonts w:ascii="Open Sans" w:hAnsi="Open Sans" w:cs="Open Sans"/>
          <w:bCs/>
          <w:sz w:val="18"/>
          <w:szCs w:val="18"/>
          <w:lang w:val="en-US"/>
        </w:rPr>
        <w:t xml:space="preserve">1. </w:t>
      </w:r>
      <w:proofErr w:type="spellStart"/>
      <w:r w:rsidRPr="00F2407C">
        <w:rPr>
          <w:rFonts w:ascii="Open Sans" w:hAnsi="Open Sans" w:cs="Open Sans"/>
          <w:bCs/>
          <w:sz w:val="18"/>
          <w:szCs w:val="18"/>
          <w:lang w:val="en-US"/>
        </w:rPr>
        <w:t>Pengelola</w:t>
      </w:r>
      <w:proofErr w:type="spellEnd"/>
      <w:r w:rsidRPr="00F2407C">
        <w:rPr>
          <w:rFonts w:ascii="Open Sans" w:hAnsi="Open Sans" w:cs="Open Sans"/>
          <w:bCs/>
          <w:sz w:val="18"/>
          <w:szCs w:val="18"/>
          <w:lang w:val="en-US"/>
        </w:rPr>
        <w:t xml:space="preserve"> Barang Milik Negara, B</w:t>
      </w:r>
      <w:r w:rsidR="00784BD8" w:rsidRPr="00F2407C">
        <w:rPr>
          <w:rFonts w:ascii="Open Sans" w:hAnsi="Open Sans" w:cs="Open Sans"/>
          <w:bCs/>
          <w:sz w:val="18"/>
          <w:szCs w:val="18"/>
          <w:lang w:val="en-US"/>
        </w:rPr>
        <w:t xml:space="preserve">alai Pendidikan dan </w:t>
      </w:r>
      <w:proofErr w:type="spellStart"/>
      <w:r w:rsidR="00784BD8" w:rsidRPr="00F2407C">
        <w:rPr>
          <w:rFonts w:ascii="Open Sans" w:hAnsi="Open Sans" w:cs="Open Sans"/>
          <w:bCs/>
          <w:sz w:val="18"/>
          <w:szCs w:val="18"/>
          <w:lang w:val="en-US"/>
        </w:rPr>
        <w:t>Pelatihan</w:t>
      </w:r>
      <w:proofErr w:type="spellEnd"/>
      <w:r w:rsidR="00784BD8" w:rsidRPr="00F2407C">
        <w:rPr>
          <w:rFonts w:ascii="Open Sans" w:hAnsi="Open Sans" w:cs="Open Sans"/>
          <w:bCs/>
          <w:sz w:val="18"/>
          <w:szCs w:val="18"/>
          <w:lang w:val="en-US"/>
        </w:rPr>
        <w:t xml:space="preserve"> </w:t>
      </w:r>
      <w:proofErr w:type="spellStart"/>
      <w:r w:rsidR="00784BD8" w:rsidRPr="00F2407C">
        <w:rPr>
          <w:rFonts w:ascii="Open Sans" w:hAnsi="Open Sans" w:cs="Open Sans"/>
          <w:bCs/>
          <w:sz w:val="18"/>
          <w:szCs w:val="18"/>
          <w:lang w:val="en-US"/>
        </w:rPr>
        <w:t>Keagamaan</w:t>
      </w:r>
      <w:proofErr w:type="spellEnd"/>
      <w:r w:rsidR="00784BD8" w:rsidRPr="00F2407C">
        <w:rPr>
          <w:rFonts w:ascii="Open Sans" w:hAnsi="Open Sans" w:cs="Open Sans"/>
          <w:bCs/>
          <w:sz w:val="18"/>
          <w:szCs w:val="18"/>
          <w:lang w:val="en-US"/>
        </w:rPr>
        <w:t xml:space="preserve"> Medan</w:t>
      </w:r>
      <w:r w:rsidRPr="00F2407C">
        <w:rPr>
          <w:rFonts w:ascii="Open Sans" w:hAnsi="Open Sans" w:cs="Open Sans"/>
          <w:bCs/>
          <w:sz w:val="18"/>
          <w:szCs w:val="18"/>
          <w:lang w:val="en-US"/>
        </w:rPr>
        <w:t xml:space="preserve"> 2.</w:t>
      </w:r>
      <w:r w:rsidR="00F2407C">
        <w:rPr>
          <w:rFonts w:ascii="Open Sans" w:hAnsi="Open Sans" w:cs="Open Sans"/>
          <w:bCs/>
          <w:sz w:val="18"/>
          <w:szCs w:val="18"/>
          <w:lang w:val="en-US"/>
        </w:rPr>
        <w:t xml:space="preserve"> </w:t>
      </w:r>
      <w:proofErr w:type="spellStart"/>
      <w:r w:rsidR="00CC6D44" w:rsidRPr="00F2407C">
        <w:rPr>
          <w:rFonts w:ascii="Open Sans" w:hAnsi="Open Sans" w:cs="Open Sans"/>
          <w:bCs/>
          <w:sz w:val="18"/>
          <w:szCs w:val="18"/>
          <w:lang w:val="en-US"/>
        </w:rPr>
        <w:t>Penyusun</w:t>
      </w:r>
      <w:proofErr w:type="spellEnd"/>
      <w:r w:rsidR="00CC6D44" w:rsidRPr="00F2407C">
        <w:rPr>
          <w:rFonts w:ascii="Open Sans" w:hAnsi="Open Sans" w:cs="Open Sans"/>
          <w:bCs/>
          <w:sz w:val="18"/>
          <w:szCs w:val="18"/>
          <w:lang w:val="en-US"/>
        </w:rPr>
        <w:t xml:space="preserve"> Program </w:t>
      </w:r>
      <w:proofErr w:type="spellStart"/>
      <w:r w:rsidR="00CC6D44" w:rsidRPr="00F2407C">
        <w:rPr>
          <w:rFonts w:ascii="Open Sans" w:hAnsi="Open Sans" w:cs="Open Sans"/>
          <w:bCs/>
          <w:sz w:val="18"/>
          <w:szCs w:val="18"/>
          <w:lang w:val="en-US"/>
        </w:rPr>
        <w:t>Diklat</w:t>
      </w:r>
      <w:proofErr w:type="spellEnd"/>
      <w:r w:rsidRPr="00F2407C">
        <w:rPr>
          <w:rFonts w:ascii="Open Sans" w:hAnsi="Open Sans" w:cs="Open Sans"/>
          <w:bCs/>
          <w:sz w:val="18"/>
          <w:szCs w:val="18"/>
          <w:lang w:val="en-US"/>
        </w:rPr>
        <w:t xml:space="preserve">, Balai Pendidikan dan </w:t>
      </w:r>
      <w:proofErr w:type="spellStart"/>
      <w:r w:rsidRPr="00F2407C">
        <w:rPr>
          <w:rFonts w:ascii="Open Sans" w:hAnsi="Open Sans" w:cs="Open Sans"/>
          <w:bCs/>
          <w:sz w:val="18"/>
          <w:szCs w:val="18"/>
          <w:lang w:val="en-US"/>
        </w:rPr>
        <w:t>Pelatihan</w:t>
      </w:r>
      <w:proofErr w:type="spellEnd"/>
      <w:r w:rsidRPr="00F2407C">
        <w:rPr>
          <w:rFonts w:ascii="Open Sans" w:hAnsi="Open Sans" w:cs="Open Sans"/>
          <w:bCs/>
          <w:sz w:val="18"/>
          <w:szCs w:val="18"/>
          <w:lang w:val="en-US"/>
        </w:rPr>
        <w:t xml:space="preserve"> </w:t>
      </w:r>
      <w:proofErr w:type="spellStart"/>
      <w:r w:rsidRPr="00F2407C">
        <w:rPr>
          <w:rFonts w:ascii="Open Sans" w:hAnsi="Open Sans" w:cs="Open Sans"/>
          <w:bCs/>
          <w:sz w:val="18"/>
          <w:szCs w:val="18"/>
          <w:lang w:val="en-US"/>
        </w:rPr>
        <w:t>Keagamaan</w:t>
      </w:r>
      <w:proofErr w:type="spellEnd"/>
      <w:r w:rsidRPr="00F2407C">
        <w:rPr>
          <w:rFonts w:ascii="Open Sans" w:hAnsi="Open Sans" w:cs="Open Sans"/>
          <w:bCs/>
          <w:sz w:val="18"/>
          <w:szCs w:val="18"/>
          <w:lang w:val="en-US"/>
        </w:rPr>
        <w:t xml:space="preserve"> Medan</w:t>
      </w:r>
    </w:p>
    <w:p w14:paraId="3938E959" w14:textId="7ED47163" w:rsidR="00112CBD" w:rsidRPr="003307E9" w:rsidRDefault="00DC5D6E" w:rsidP="00112CBD">
      <w:pPr>
        <w:pStyle w:val="Afiliasi"/>
        <w:rPr>
          <w:rFonts w:ascii="Open Sans" w:hAnsi="Open Sans" w:cs="Open Sans"/>
          <w:i w:val="0"/>
          <w:iCs/>
        </w:rPr>
        <w:sectPr w:rsidR="00112CBD" w:rsidRPr="003307E9">
          <w:type w:val="continuous"/>
          <w:pgSz w:w="11907" w:h="16840"/>
          <w:pgMar w:top="1134" w:right="1134" w:bottom="1134" w:left="1134" w:header="567" w:footer="567" w:gutter="0"/>
          <w:cols w:space="720"/>
        </w:sectPr>
      </w:pPr>
      <w:r w:rsidRPr="003307E9">
        <w:rPr>
          <w:rFonts w:ascii="Open Sans" w:hAnsi="Open Sans" w:cs="Open Sans"/>
          <w:i w:val="0"/>
          <w:iCs/>
        </w:rPr>
        <w:t>e</w:t>
      </w:r>
      <w:r w:rsidR="00112CBD" w:rsidRPr="003307E9">
        <w:rPr>
          <w:rFonts w:ascii="Open Sans" w:hAnsi="Open Sans" w:cs="Open Sans"/>
          <w:i w:val="0"/>
          <w:iCs/>
        </w:rPr>
        <w:t xml:space="preserve">-mail: </w:t>
      </w:r>
      <w:hyperlink r:id="rId11" w:history="1">
        <w:r w:rsidR="00112CBD" w:rsidRPr="003307E9">
          <w:rPr>
            <w:rStyle w:val="Hyperlink"/>
            <w:rFonts w:ascii="Open Sans" w:hAnsi="Open Sans" w:cs="Open Sans"/>
            <w:i w:val="0"/>
            <w:iCs/>
          </w:rPr>
          <w:t>Anthonysijabat1@gmail.com</w:t>
        </w:r>
      </w:hyperlink>
    </w:p>
    <w:p w14:paraId="575CD279" w14:textId="213D3CBF" w:rsidR="00784BD8" w:rsidRPr="00083DCD" w:rsidRDefault="00784BD8" w:rsidP="00112CBD">
      <w:pPr>
        <w:pStyle w:val="AbstractTitle"/>
        <w:spacing w:before="360"/>
        <w:jc w:val="left"/>
        <w:rPr>
          <w:rFonts w:ascii="Open Sans" w:hAnsi="Open Sans" w:cs="Open Sans"/>
          <w:i/>
          <w:sz w:val="24"/>
          <w:szCs w:val="24"/>
        </w:rPr>
      </w:pPr>
      <w:r w:rsidRPr="00083DCD">
        <w:rPr>
          <w:rFonts w:ascii="Open Sans" w:hAnsi="Open Sans" w:cs="Open Sans"/>
          <w:i/>
          <w:sz w:val="24"/>
          <w:szCs w:val="24"/>
        </w:rPr>
        <w:t>ABSTRAK</w:t>
      </w:r>
    </w:p>
    <w:p w14:paraId="1F034F50" w14:textId="7C40123F" w:rsidR="00784BD8" w:rsidRPr="00112CBD" w:rsidRDefault="00026C3B" w:rsidP="00112CBD">
      <w:pPr>
        <w:pStyle w:val="AbstractText"/>
        <w:spacing w:after="120"/>
        <w:ind w:left="720" w:firstLine="0"/>
        <w:rPr>
          <w:rFonts w:ascii="Open Sans" w:hAnsi="Open Sans" w:cs="Open Sans"/>
        </w:rPr>
      </w:pPr>
      <w:proofErr w:type="spellStart"/>
      <w:r w:rsidRPr="00112CBD">
        <w:rPr>
          <w:rFonts w:ascii="Open Sans" w:hAnsi="Open Sans" w:cs="Open Sans"/>
        </w:rPr>
        <w:t>Penelitian</w:t>
      </w:r>
      <w:proofErr w:type="spellEnd"/>
      <w:r w:rsidRPr="00112CBD">
        <w:rPr>
          <w:rFonts w:ascii="Open Sans" w:hAnsi="Open Sans" w:cs="Open Sans"/>
        </w:rPr>
        <w:t xml:space="preserve"> </w:t>
      </w:r>
      <w:proofErr w:type="spellStart"/>
      <w:r w:rsidRPr="00112CBD">
        <w:rPr>
          <w:rFonts w:ascii="Open Sans" w:hAnsi="Open Sans" w:cs="Open Sans"/>
        </w:rPr>
        <w:t>ini</w:t>
      </w:r>
      <w:proofErr w:type="spellEnd"/>
      <w:r w:rsidRPr="00112CBD">
        <w:rPr>
          <w:rFonts w:ascii="Open Sans" w:hAnsi="Open Sans" w:cs="Open Sans"/>
        </w:rPr>
        <w:t xml:space="preserve"> </w:t>
      </w:r>
      <w:proofErr w:type="spellStart"/>
      <w:r w:rsidRPr="00112CBD">
        <w:rPr>
          <w:rFonts w:ascii="Open Sans" w:hAnsi="Open Sans" w:cs="Open Sans"/>
        </w:rPr>
        <w:t>bertujuan</w:t>
      </w:r>
      <w:proofErr w:type="spellEnd"/>
      <w:r w:rsidRPr="00112CBD">
        <w:rPr>
          <w:rFonts w:ascii="Open Sans" w:hAnsi="Open Sans" w:cs="Open Sans"/>
        </w:rPr>
        <w:t xml:space="preserve"> </w:t>
      </w:r>
      <w:proofErr w:type="spellStart"/>
      <w:r w:rsidRPr="00112CBD">
        <w:rPr>
          <w:rFonts w:ascii="Open Sans" w:hAnsi="Open Sans" w:cs="Open Sans"/>
        </w:rPr>
        <w:t>untuk</w:t>
      </w:r>
      <w:proofErr w:type="spellEnd"/>
      <w:r w:rsidRPr="00112CBD">
        <w:rPr>
          <w:rFonts w:ascii="Open Sans" w:hAnsi="Open Sans" w:cs="Open Sans"/>
        </w:rPr>
        <w:t xml:space="preserve"> </w:t>
      </w:r>
      <w:proofErr w:type="spellStart"/>
      <w:r w:rsidRPr="00112CBD">
        <w:rPr>
          <w:rFonts w:ascii="Open Sans" w:hAnsi="Open Sans" w:cs="Open Sans"/>
        </w:rPr>
        <w:t>menjelajahi</w:t>
      </w:r>
      <w:proofErr w:type="spellEnd"/>
      <w:r w:rsidRPr="00112CBD">
        <w:rPr>
          <w:rFonts w:ascii="Open Sans" w:hAnsi="Open Sans" w:cs="Open Sans"/>
        </w:rPr>
        <w:t xml:space="preserve"> </w:t>
      </w:r>
      <w:proofErr w:type="spellStart"/>
      <w:r w:rsidRPr="00112CBD">
        <w:rPr>
          <w:rFonts w:ascii="Open Sans" w:hAnsi="Open Sans" w:cs="Open Sans"/>
        </w:rPr>
        <w:t>peran</w:t>
      </w:r>
      <w:proofErr w:type="spellEnd"/>
      <w:r w:rsidRPr="00112CBD">
        <w:rPr>
          <w:rFonts w:ascii="Open Sans" w:hAnsi="Open Sans" w:cs="Open Sans"/>
        </w:rPr>
        <w:t xml:space="preserve"> guru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konteks</w:t>
      </w:r>
      <w:proofErr w:type="spellEnd"/>
      <w:r w:rsidRPr="00112CBD">
        <w:rPr>
          <w:rFonts w:ascii="Open Sans" w:hAnsi="Open Sans" w:cs="Open Sans"/>
        </w:rPr>
        <w:t xml:space="preserve"> </w:t>
      </w:r>
      <w:proofErr w:type="spellStart"/>
      <w:r w:rsidRPr="00112CBD">
        <w:rPr>
          <w:rFonts w:ascii="Open Sans" w:hAnsi="Open Sans" w:cs="Open Sans"/>
        </w:rPr>
        <w:t>kebijakan</w:t>
      </w:r>
      <w:proofErr w:type="spellEnd"/>
      <w:r w:rsidRPr="00112CBD">
        <w:rPr>
          <w:rFonts w:ascii="Open Sans" w:hAnsi="Open Sans" w:cs="Open Sans"/>
        </w:rPr>
        <w:t xml:space="preserve"> </w:t>
      </w:r>
      <w:proofErr w:type="spellStart"/>
      <w:r w:rsidRPr="00112CBD">
        <w:rPr>
          <w:rFonts w:ascii="Open Sans" w:hAnsi="Open Sans" w:cs="Open Sans"/>
        </w:rPr>
        <w:t>merdeka</w:t>
      </w:r>
      <w:proofErr w:type="spellEnd"/>
      <w:r w:rsidRPr="00112CBD">
        <w:rPr>
          <w:rFonts w:ascii="Open Sans" w:hAnsi="Open Sans" w:cs="Open Sans"/>
        </w:rPr>
        <w:t xml:space="preserve"> </w:t>
      </w:r>
      <w:proofErr w:type="spellStart"/>
      <w:r w:rsidRPr="00112CBD">
        <w:rPr>
          <w:rFonts w:ascii="Open Sans" w:hAnsi="Open Sans" w:cs="Open Sans"/>
        </w:rPr>
        <w:t>belajar</w:t>
      </w:r>
      <w:proofErr w:type="spellEnd"/>
      <w:r w:rsidRPr="00112CBD">
        <w:rPr>
          <w:rFonts w:ascii="Open Sans" w:hAnsi="Open Sans" w:cs="Open Sans"/>
        </w:rPr>
        <w:t xml:space="preserve"> dan </w:t>
      </w:r>
      <w:proofErr w:type="spellStart"/>
      <w:r w:rsidRPr="00112CBD">
        <w:rPr>
          <w:rFonts w:ascii="Open Sans" w:hAnsi="Open Sans" w:cs="Open Sans"/>
        </w:rPr>
        <w:t>bagaimana</w:t>
      </w:r>
      <w:proofErr w:type="spellEnd"/>
      <w:r w:rsidRPr="00112CBD">
        <w:rPr>
          <w:rFonts w:ascii="Open Sans" w:hAnsi="Open Sans" w:cs="Open Sans"/>
        </w:rPr>
        <w:t xml:space="preserve"> </w:t>
      </w:r>
      <w:proofErr w:type="spellStart"/>
      <w:r w:rsidRPr="00112CBD">
        <w:rPr>
          <w:rFonts w:ascii="Open Sans" w:hAnsi="Open Sans" w:cs="Open Sans"/>
        </w:rPr>
        <w:t>hal</w:t>
      </w:r>
      <w:proofErr w:type="spellEnd"/>
      <w:r w:rsidRPr="00112CBD">
        <w:rPr>
          <w:rFonts w:ascii="Open Sans" w:hAnsi="Open Sans" w:cs="Open Sans"/>
        </w:rPr>
        <w:t xml:space="preserve"> </w:t>
      </w:r>
      <w:proofErr w:type="spellStart"/>
      <w:r w:rsidRPr="00112CBD">
        <w:rPr>
          <w:rFonts w:ascii="Open Sans" w:hAnsi="Open Sans" w:cs="Open Sans"/>
        </w:rPr>
        <w:t>tersebut</w:t>
      </w:r>
      <w:proofErr w:type="spellEnd"/>
      <w:r w:rsidRPr="00112CBD">
        <w:rPr>
          <w:rFonts w:ascii="Open Sans" w:hAnsi="Open Sans" w:cs="Open Sans"/>
        </w:rPr>
        <w:t xml:space="preserve"> </w:t>
      </w:r>
      <w:proofErr w:type="spellStart"/>
      <w:r w:rsidRPr="00112CBD">
        <w:rPr>
          <w:rFonts w:ascii="Open Sans" w:hAnsi="Open Sans" w:cs="Open Sans"/>
        </w:rPr>
        <w:t>memengaruhi</w:t>
      </w:r>
      <w:proofErr w:type="spellEnd"/>
      <w:r w:rsidRPr="00112CBD">
        <w:rPr>
          <w:rFonts w:ascii="Open Sans" w:hAnsi="Open Sans" w:cs="Open Sans"/>
        </w:rPr>
        <w:t xml:space="preserve"> proses </w:t>
      </w:r>
      <w:proofErr w:type="spellStart"/>
      <w:r w:rsidRPr="00112CBD">
        <w:rPr>
          <w:rFonts w:ascii="Open Sans" w:hAnsi="Open Sans" w:cs="Open Sans"/>
        </w:rPr>
        <w:t>pembelajaran</w:t>
      </w:r>
      <w:proofErr w:type="spellEnd"/>
      <w:r w:rsidRPr="00112CBD">
        <w:rPr>
          <w:rFonts w:ascii="Open Sans" w:hAnsi="Open Sans" w:cs="Open Sans"/>
        </w:rPr>
        <w:t xml:space="preserve"> di </w:t>
      </w:r>
      <w:r w:rsidR="006308E6" w:rsidRPr="00112CBD">
        <w:rPr>
          <w:rFonts w:ascii="Open Sans" w:hAnsi="Open Sans" w:cs="Open Sans"/>
        </w:rPr>
        <w:t xml:space="preserve">MAN </w:t>
      </w:r>
      <w:proofErr w:type="spellStart"/>
      <w:r w:rsidR="006308E6" w:rsidRPr="00112CBD">
        <w:rPr>
          <w:rFonts w:ascii="Open Sans" w:hAnsi="Open Sans" w:cs="Open Sans"/>
        </w:rPr>
        <w:t>Sibolga</w:t>
      </w:r>
      <w:proofErr w:type="spellEnd"/>
      <w:r w:rsidRPr="00112CBD">
        <w:rPr>
          <w:rFonts w:ascii="Open Sans" w:hAnsi="Open Sans" w:cs="Open Sans"/>
        </w:rPr>
        <w:t xml:space="preserve">. Adapun </w:t>
      </w:r>
      <w:proofErr w:type="spellStart"/>
      <w:r w:rsidRPr="00112CBD">
        <w:rPr>
          <w:rFonts w:ascii="Open Sans" w:hAnsi="Open Sans" w:cs="Open Sans"/>
        </w:rPr>
        <w:t>latar</w:t>
      </w:r>
      <w:proofErr w:type="spellEnd"/>
      <w:r w:rsidRPr="00112CBD">
        <w:rPr>
          <w:rFonts w:ascii="Open Sans" w:hAnsi="Open Sans" w:cs="Open Sans"/>
        </w:rPr>
        <w:t xml:space="preserve"> </w:t>
      </w:r>
      <w:proofErr w:type="spellStart"/>
      <w:r w:rsidRPr="00112CBD">
        <w:rPr>
          <w:rFonts w:ascii="Open Sans" w:hAnsi="Open Sans" w:cs="Open Sans"/>
        </w:rPr>
        <w:t>belakangnya</w:t>
      </w:r>
      <w:proofErr w:type="spellEnd"/>
      <w:r w:rsidRPr="00112CBD">
        <w:rPr>
          <w:rFonts w:ascii="Open Sans" w:hAnsi="Open Sans" w:cs="Open Sans"/>
        </w:rPr>
        <w:t xml:space="preserve"> </w:t>
      </w:r>
      <w:proofErr w:type="spellStart"/>
      <w:r w:rsidRPr="00112CBD">
        <w:rPr>
          <w:rFonts w:ascii="Open Sans" w:hAnsi="Open Sans" w:cs="Open Sans"/>
        </w:rPr>
        <w:t>muncul</w:t>
      </w:r>
      <w:proofErr w:type="spellEnd"/>
      <w:r w:rsidRPr="00112CBD">
        <w:rPr>
          <w:rFonts w:ascii="Open Sans" w:hAnsi="Open Sans" w:cs="Open Sans"/>
        </w:rPr>
        <w:t xml:space="preserve"> </w:t>
      </w:r>
      <w:proofErr w:type="spellStart"/>
      <w:r w:rsidRPr="00112CBD">
        <w:rPr>
          <w:rFonts w:ascii="Open Sans" w:hAnsi="Open Sans" w:cs="Open Sans"/>
        </w:rPr>
        <w:t>karena</w:t>
      </w:r>
      <w:proofErr w:type="spellEnd"/>
      <w:r w:rsidRPr="00112CBD">
        <w:rPr>
          <w:rFonts w:ascii="Open Sans" w:hAnsi="Open Sans" w:cs="Open Sans"/>
        </w:rPr>
        <w:t xml:space="preserve"> </w:t>
      </w:r>
      <w:proofErr w:type="spellStart"/>
      <w:r w:rsidRPr="00112CBD">
        <w:rPr>
          <w:rFonts w:ascii="Open Sans" w:hAnsi="Open Sans" w:cs="Open Sans"/>
        </w:rPr>
        <w:t>perubahan</w:t>
      </w:r>
      <w:proofErr w:type="spellEnd"/>
      <w:r w:rsidRPr="00112CBD">
        <w:rPr>
          <w:rFonts w:ascii="Open Sans" w:hAnsi="Open Sans" w:cs="Open Sans"/>
        </w:rPr>
        <w:t xml:space="preserve"> </w:t>
      </w:r>
      <w:proofErr w:type="spellStart"/>
      <w:r w:rsidRPr="00112CBD">
        <w:rPr>
          <w:rFonts w:ascii="Open Sans" w:hAnsi="Open Sans" w:cs="Open Sans"/>
        </w:rPr>
        <w:t>signifikan</w:t>
      </w:r>
      <w:proofErr w:type="spellEnd"/>
      <w:r w:rsidRPr="00112CBD">
        <w:rPr>
          <w:rFonts w:ascii="Open Sans" w:hAnsi="Open Sans" w:cs="Open Sans"/>
        </w:rPr>
        <w:t xml:space="preserve"> </w:t>
      </w:r>
      <w:proofErr w:type="spellStart"/>
      <w:r w:rsidRPr="00112CBD">
        <w:rPr>
          <w:rFonts w:ascii="Open Sans" w:hAnsi="Open Sans" w:cs="Open Sans"/>
        </w:rPr>
        <w:t>dalam</w:t>
      </w:r>
      <w:proofErr w:type="spellEnd"/>
      <w:r w:rsidRPr="00112CBD">
        <w:rPr>
          <w:rFonts w:ascii="Open Sans" w:hAnsi="Open Sans" w:cs="Open Sans"/>
        </w:rPr>
        <w:t xml:space="preserve"> dunia </w:t>
      </w:r>
      <w:proofErr w:type="spellStart"/>
      <w:r w:rsidRPr="00112CBD">
        <w:rPr>
          <w:rFonts w:ascii="Open Sans" w:hAnsi="Open Sans" w:cs="Open Sans"/>
        </w:rPr>
        <w:t>pendidikan</w:t>
      </w:r>
      <w:proofErr w:type="spellEnd"/>
      <w:r w:rsidRPr="00112CBD">
        <w:rPr>
          <w:rFonts w:ascii="Open Sans" w:hAnsi="Open Sans" w:cs="Open Sans"/>
        </w:rPr>
        <w:t xml:space="preserve"> </w:t>
      </w:r>
      <w:proofErr w:type="spellStart"/>
      <w:r w:rsidRPr="00112CBD">
        <w:rPr>
          <w:rFonts w:ascii="Open Sans" w:hAnsi="Open Sans" w:cs="Open Sans"/>
        </w:rPr>
        <w:t>dengan</w:t>
      </w:r>
      <w:proofErr w:type="spellEnd"/>
      <w:r w:rsidRPr="00112CBD">
        <w:rPr>
          <w:rFonts w:ascii="Open Sans" w:hAnsi="Open Sans" w:cs="Open Sans"/>
        </w:rPr>
        <w:t xml:space="preserve"> </w:t>
      </w:r>
      <w:proofErr w:type="spellStart"/>
      <w:r w:rsidRPr="00112CBD">
        <w:rPr>
          <w:rFonts w:ascii="Open Sans" w:hAnsi="Open Sans" w:cs="Open Sans"/>
        </w:rPr>
        <w:t>diperkenalkannya</w:t>
      </w:r>
      <w:proofErr w:type="spellEnd"/>
      <w:r w:rsidRPr="00112CBD">
        <w:rPr>
          <w:rFonts w:ascii="Open Sans" w:hAnsi="Open Sans" w:cs="Open Sans"/>
        </w:rPr>
        <w:t xml:space="preserve"> </w:t>
      </w:r>
      <w:proofErr w:type="spellStart"/>
      <w:r w:rsidRPr="00112CBD">
        <w:rPr>
          <w:rFonts w:ascii="Open Sans" w:hAnsi="Open Sans" w:cs="Open Sans"/>
        </w:rPr>
        <w:t>kebijakan</w:t>
      </w:r>
      <w:proofErr w:type="spellEnd"/>
      <w:r w:rsidRPr="00112CBD">
        <w:rPr>
          <w:rFonts w:ascii="Open Sans" w:hAnsi="Open Sans" w:cs="Open Sans"/>
        </w:rPr>
        <w:t xml:space="preserve"> </w:t>
      </w:r>
      <w:proofErr w:type="spellStart"/>
      <w:r w:rsidRPr="00112CBD">
        <w:rPr>
          <w:rFonts w:ascii="Open Sans" w:hAnsi="Open Sans" w:cs="Open Sans"/>
        </w:rPr>
        <w:t>merdeka</w:t>
      </w:r>
      <w:proofErr w:type="spellEnd"/>
      <w:r w:rsidRPr="00112CBD">
        <w:rPr>
          <w:rFonts w:ascii="Open Sans" w:hAnsi="Open Sans" w:cs="Open Sans"/>
        </w:rPr>
        <w:t xml:space="preserve"> </w:t>
      </w:r>
      <w:proofErr w:type="spellStart"/>
      <w:r w:rsidRPr="00112CBD">
        <w:rPr>
          <w:rFonts w:ascii="Open Sans" w:hAnsi="Open Sans" w:cs="Open Sans"/>
        </w:rPr>
        <w:t>belajar</w:t>
      </w:r>
      <w:proofErr w:type="spellEnd"/>
      <w:r w:rsidRPr="00112CBD">
        <w:rPr>
          <w:rFonts w:ascii="Open Sans" w:hAnsi="Open Sans" w:cs="Open Sans"/>
        </w:rPr>
        <w:t xml:space="preserve">. Guru, </w:t>
      </w:r>
      <w:proofErr w:type="spellStart"/>
      <w:r w:rsidRPr="00112CBD">
        <w:rPr>
          <w:rFonts w:ascii="Open Sans" w:hAnsi="Open Sans" w:cs="Open Sans"/>
        </w:rPr>
        <w:t>sebagai</w:t>
      </w:r>
      <w:proofErr w:type="spellEnd"/>
      <w:r w:rsidRPr="00112CBD">
        <w:rPr>
          <w:rFonts w:ascii="Open Sans" w:hAnsi="Open Sans" w:cs="Open Sans"/>
        </w:rPr>
        <w:t xml:space="preserve"> </w:t>
      </w:r>
      <w:proofErr w:type="spellStart"/>
      <w:r w:rsidRPr="00112CBD">
        <w:rPr>
          <w:rFonts w:ascii="Open Sans" w:hAnsi="Open Sans" w:cs="Open Sans"/>
        </w:rPr>
        <w:t>agen</w:t>
      </w:r>
      <w:proofErr w:type="spellEnd"/>
      <w:r w:rsidRPr="00112CBD">
        <w:rPr>
          <w:rFonts w:ascii="Open Sans" w:hAnsi="Open Sans" w:cs="Open Sans"/>
        </w:rPr>
        <w:t xml:space="preserve"> </w:t>
      </w:r>
      <w:proofErr w:type="spellStart"/>
      <w:r w:rsidRPr="00112CBD">
        <w:rPr>
          <w:rFonts w:ascii="Open Sans" w:hAnsi="Open Sans" w:cs="Open Sans"/>
        </w:rPr>
        <w:t>utama</w:t>
      </w:r>
      <w:proofErr w:type="spellEnd"/>
      <w:r w:rsidRPr="00112CBD">
        <w:rPr>
          <w:rFonts w:ascii="Open Sans" w:hAnsi="Open Sans" w:cs="Open Sans"/>
        </w:rPr>
        <w:t xml:space="preserve">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pembelajaran</w:t>
      </w:r>
      <w:proofErr w:type="spellEnd"/>
      <w:r w:rsidRPr="00112CBD">
        <w:rPr>
          <w:rFonts w:ascii="Open Sans" w:hAnsi="Open Sans" w:cs="Open Sans"/>
        </w:rPr>
        <w:t xml:space="preserve">, </w:t>
      </w:r>
      <w:proofErr w:type="spellStart"/>
      <w:r w:rsidRPr="00112CBD">
        <w:rPr>
          <w:rFonts w:ascii="Open Sans" w:hAnsi="Open Sans" w:cs="Open Sans"/>
        </w:rPr>
        <w:t>memiliki</w:t>
      </w:r>
      <w:proofErr w:type="spellEnd"/>
      <w:r w:rsidRPr="00112CBD">
        <w:rPr>
          <w:rFonts w:ascii="Open Sans" w:hAnsi="Open Sans" w:cs="Open Sans"/>
        </w:rPr>
        <w:t xml:space="preserve"> </w:t>
      </w:r>
      <w:proofErr w:type="spellStart"/>
      <w:r w:rsidRPr="00112CBD">
        <w:rPr>
          <w:rFonts w:ascii="Open Sans" w:hAnsi="Open Sans" w:cs="Open Sans"/>
        </w:rPr>
        <w:t>peran</w:t>
      </w:r>
      <w:proofErr w:type="spellEnd"/>
      <w:r w:rsidRPr="00112CBD">
        <w:rPr>
          <w:rFonts w:ascii="Open Sans" w:hAnsi="Open Sans" w:cs="Open Sans"/>
        </w:rPr>
        <w:t xml:space="preserve"> yang </w:t>
      </w:r>
      <w:proofErr w:type="spellStart"/>
      <w:r w:rsidRPr="00112CBD">
        <w:rPr>
          <w:rFonts w:ascii="Open Sans" w:hAnsi="Open Sans" w:cs="Open Sans"/>
        </w:rPr>
        <w:t>beragam</w:t>
      </w:r>
      <w:proofErr w:type="spellEnd"/>
      <w:r w:rsidRPr="00112CBD">
        <w:rPr>
          <w:rFonts w:ascii="Open Sans" w:hAnsi="Open Sans" w:cs="Open Sans"/>
        </w:rPr>
        <w:t xml:space="preserve">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mengimplementasikan</w:t>
      </w:r>
      <w:proofErr w:type="spellEnd"/>
      <w:r w:rsidRPr="00112CBD">
        <w:rPr>
          <w:rFonts w:ascii="Open Sans" w:hAnsi="Open Sans" w:cs="Open Sans"/>
        </w:rPr>
        <w:t xml:space="preserve"> </w:t>
      </w:r>
      <w:proofErr w:type="spellStart"/>
      <w:r w:rsidRPr="00112CBD">
        <w:rPr>
          <w:rFonts w:ascii="Open Sans" w:hAnsi="Open Sans" w:cs="Open Sans"/>
        </w:rPr>
        <w:t>kebijakan</w:t>
      </w:r>
      <w:proofErr w:type="spellEnd"/>
      <w:r w:rsidRPr="00112CBD">
        <w:rPr>
          <w:rFonts w:ascii="Open Sans" w:hAnsi="Open Sans" w:cs="Open Sans"/>
        </w:rPr>
        <w:t xml:space="preserve"> </w:t>
      </w:r>
      <w:proofErr w:type="spellStart"/>
      <w:r w:rsidRPr="00112CBD">
        <w:rPr>
          <w:rFonts w:ascii="Open Sans" w:hAnsi="Open Sans" w:cs="Open Sans"/>
        </w:rPr>
        <w:t>ini</w:t>
      </w:r>
      <w:proofErr w:type="spellEnd"/>
      <w:r w:rsidRPr="00112CBD">
        <w:rPr>
          <w:rFonts w:ascii="Open Sans" w:hAnsi="Open Sans" w:cs="Open Sans"/>
        </w:rPr>
        <w:t xml:space="preserve">, </w:t>
      </w:r>
      <w:proofErr w:type="spellStart"/>
      <w:r w:rsidRPr="00112CBD">
        <w:rPr>
          <w:rFonts w:ascii="Open Sans" w:hAnsi="Open Sans" w:cs="Open Sans"/>
        </w:rPr>
        <w:t>seperti</w:t>
      </w:r>
      <w:proofErr w:type="spellEnd"/>
      <w:r w:rsidRPr="00112CBD">
        <w:rPr>
          <w:rFonts w:ascii="Open Sans" w:hAnsi="Open Sans" w:cs="Open Sans"/>
        </w:rPr>
        <w:t xml:space="preserve"> </w:t>
      </w:r>
      <w:proofErr w:type="spellStart"/>
      <w:r w:rsidRPr="00112CBD">
        <w:rPr>
          <w:rFonts w:ascii="Open Sans" w:hAnsi="Open Sans" w:cs="Open Sans"/>
        </w:rPr>
        <w:t>menjadi</w:t>
      </w:r>
      <w:proofErr w:type="spellEnd"/>
      <w:r w:rsidRPr="00112CBD">
        <w:rPr>
          <w:rFonts w:ascii="Open Sans" w:hAnsi="Open Sans" w:cs="Open Sans"/>
        </w:rPr>
        <w:t xml:space="preserve"> </w:t>
      </w:r>
      <w:proofErr w:type="spellStart"/>
      <w:r w:rsidRPr="00112CBD">
        <w:rPr>
          <w:rFonts w:ascii="Open Sans" w:hAnsi="Open Sans" w:cs="Open Sans"/>
        </w:rPr>
        <w:t>fasilitator</w:t>
      </w:r>
      <w:proofErr w:type="spellEnd"/>
      <w:r w:rsidRPr="00112CBD">
        <w:rPr>
          <w:rFonts w:ascii="Open Sans" w:hAnsi="Open Sans" w:cs="Open Sans"/>
        </w:rPr>
        <w:t xml:space="preserve"> </w:t>
      </w:r>
      <w:proofErr w:type="spellStart"/>
      <w:r w:rsidRPr="00112CBD">
        <w:rPr>
          <w:rFonts w:ascii="Open Sans" w:hAnsi="Open Sans" w:cs="Open Sans"/>
        </w:rPr>
        <w:t>pembelajaran</w:t>
      </w:r>
      <w:proofErr w:type="spellEnd"/>
      <w:r w:rsidRPr="00112CBD">
        <w:rPr>
          <w:rFonts w:ascii="Open Sans" w:hAnsi="Open Sans" w:cs="Open Sans"/>
        </w:rPr>
        <w:t xml:space="preserve"> yang </w:t>
      </w:r>
      <w:proofErr w:type="spellStart"/>
      <w:r w:rsidRPr="00112CBD">
        <w:rPr>
          <w:rFonts w:ascii="Open Sans" w:hAnsi="Open Sans" w:cs="Open Sans"/>
        </w:rPr>
        <w:t>mendukung</w:t>
      </w:r>
      <w:proofErr w:type="spellEnd"/>
      <w:r w:rsidRPr="00112CBD">
        <w:rPr>
          <w:rFonts w:ascii="Open Sans" w:hAnsi="Open Sans" w:cs="Open Sans"/>
        </w:rPr>
        <w:t xml:space="preserve"> </w:t>
      </w:r>
      <w:proofErr w:type="spellStart"/>
      <w:r w:rsidRPr="00112CBD">
        <w:rPr>
          <w:rFonts w:ascii="Open Sans" w:hAnsi="Open Sans" w:cs="Open Sans"/>
        </w:rPr>
        <w:t>kebebasan</w:t>
      </w:r>
      <w:proofErr w:type="spellEnd"/>
      <w:r w:rsidRPr="00112CBD">
        <w:rPr>
          <w:rFonts w:ascii="Open Sans" w:hAnsi="Open Sans" w:cs="Open Sans"/>
        </w:rPr>
        <w:t xml:space="preserve"> </w:t>
      </w:r>
      <w:proofErr w:type="spellStart"/>
      <w:r w:rsidRPr="00112CBD">
        <w:rPr>
          <w:rFonts w:ascii="Open Sans" w:hAnsi="Open Sans" w:cs="Open Sans"/>
        </w:rPr>
        <w:t>belajar</w:t>
      </w:r>
      <w:proofErr w:type="spellEnd"/>
      <w:r w:rsidRPr="00112CBD">
        <w:rPr>
          <w:rFonts w:ascii="Open Sans" w:hAnsi="Open Sans" w:cs="Open Sans"/>
        </w:rPr>
        <w:t xml:space="preserve"> </w:t>
      </w:r>
      <w:proofErr w:type="spellStart"/>
      <w:r w:rsidRPr="00112CBD">
        <w:rPr>
          <w:rFonts w:ascii="Open Sans" w:hAnsi="Open Sans" w:cs="Open Sans"/>
        </w:rPr>
        <w:t>siswa</w:t>
      </w:r>
      <w:proofErr w:type="spellEnd"/>
      <w:r w:rsidRPr="00112CBD">
        <w:rPr>
          <w:rFonts w:ascii="Open Sans" w:hAnsi="Open Sans" w:cs="Open Sans"/>
        </w:rPr>
        <w:t xml:space="preserve">, guru yang </w:t>
      </w:r>
      <w:proofErr w:type="spellStart"/>
      <w:r w:rsidRPr="00112CBD">
        <w:rPr>
          <w:rFonts w:ascii="Open Sans" w:hAnsi="Open Sans" w:cs="Open Sans"/>
        </w:rPr>
        <w:t>inovatif</w:t>
      </w:r>
      <w:proofErr w:type="spellEnd"/>
      <w:r w:rsidRPr="00112CBD">
        <w:rPr>
          <w:rFonts w:ascii="Open Sans" w:hAnsi="Open Sans" w:cs="Open Sans"/>
        </w:rPr>
        <w:t xml:space="preserve"> dan </w:t>
      </w:r>
      <w:proofErr w:type="spellStart"/>
      <w:r w:rsidRPr="00112CBD">
        <w:rPr>
          <w:rFonts w:ascii="Open Sans" w:hAnsi="Open Sans" w:cs="Open Sans"/>
        </w:rPr>
        <w:t>kreatif</w:t>
      </w:r>
      <w:proofErr w:type="spellEnd"/>
      <w:r w:rsidRPr="00112CBD">
        <w:rPr>
          <w:rFonts w:ascii="Open Sans" w:hAnsi="Open Sans" w:cs="Open Sans"/>
        </w:rPr>
        <w:t xml:space="preserve">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pendekatan</w:t>
      </w:r>
      <w:proofErr w:type="spellEnd"/>
      <w:r w:rsidRPr="00112CBD">
        <w:rPr>
          <w:rFonts w:ascii="Open Sans" w:hAnsi="Open Sans" w:cs="Open Sans"/>
        </w:rPr>
        <w:t xml:space="preserve"> </w:t>
      </w:r>
      <w:proofErr w:type="spellStart"/>
      <w:r w:rsidRPr="00112CBD">
        <w:rPr>
          <w:rFonts w:ascii="Open Sans" w:hAnsi="Open Sans" w:cs="Open Sans"/>
        </w:rPr>
        <w:t>pembelajaran</w:t>
      </w:r>
      <w:proofErr w:type="spellEnd"/>
      <w:r w:rsidRPr="00112CBD">
        <w:rPr>
          <w:rFonts w:ascii="Open Sans" w:hAnsi="Open Sans" w:cs="Open Sans"/>
        </w:rPr>
        <w:t xml:space="preserve">, </w:t>
      </w:r>
      <w:proofErr w:type="spellStart"/>
      <w:r w:rsidRPr="00112CBD">
        <w:rPr>
          <w:rFonts w:ascii="Open Sans" w:hAnsi="Open Sans" w:cs="Open Sans"/>
        </w:rPr>
        <w:t>serta</w:t>
      </w:r>
      <w:proofErr w:type="spellEnd"/>
      <w:r w:rsidRPr="00112CBD">
        <w:rPr>
          <w:rFonts w:ascii="Open Sans" w:hAnsi="Open Sans" w:cs="Open Sans"/>
        </w:rPr>
        <w:t xml:space="preserve"> </w:t>
      </w:r>
      <w:proofErr w:type="spellStart"/>
      <w:r w:rsidRPr="00112CBD">
        <w:rPr>
          <w:rFonts w:ascii="Open Sans" w:hAnsi="Open Sans" w:cs="Open Sans"/>
        </w:rPr>
        <w:t>menjadi</w:t>
      </w:r>
      <w:proofErr w:type="spellEnd"/>
      <w:r w:rsidRPr="00112CBD">
        <w:rPr>
          <w:rFonts w:ascii="Open Sans" w:hAnsi="Open Sans" w:cs="Open Sans"/>
        </w:rPr>
        <w:t xml:space="preserve"> </w:t>
      </w:r>
      <w:proofErr w:type="spellStart"/>
      <w:r w:rsidRPr="00112CBD">
        <w:rPr>
          <w:rFonts w:ascii="Open Sans" w:hAnsi="Open Sans" w:cs="Open Sans"/>
        </w:rPr>
        <w:t>penggerak</w:t>
      </w:r>
      <w:proofErr w:type="spellEnd"/>
      <w:r w:rsidRPr="00112CBD">
        <w:rPr>
          <w:rFonts w:ascii="Open Sans" w:hAnsi="Open Sans" w:cs="Open Sans"/>
        </w:rPr>
        <w:t xml:space="preserve"> </w:t>
      </w:r>
      <w:proofErr w:type="spellStart"/>
      <w:r w:rsidRPr="00112CBD">
        <w:rPr>
          <w:rFonts w:ascii="Open Sans" w:hAnsi="Open Sans" w:cs="Open Sans"/>
        </w:rPr>
        <w:t>untuk</w:t>
      </w:r>
      <w:proofErr w:type="spellEnd"/>
      <w:r w:rsidRPr="00112CBD">
        <w:rPr>
          <w:rFonts w:ascii="Open Sans" w:hAnsi="Open Sans" w:cs="Open Sans"/>
        </w:rPr>
        <w:t xml:space="preserve"> </w:t>
      </w:r>
      <w:proofErr w:type="spellStart"/>
      <w:r w:rsidRPr="00112CBD">
        <w:rPr>
          <w:rFonts w:ascii="Open Sans" w:hAnsi="Open Sans" w:cs="Open Sans"/>
        </w:rPr>
        <w:t>perubahan</w:t>
      </w:r>
      <w:proofErr w:type="spellEnd"/>
      <w:r w:rsidRPr="00112CBD">
        <w:rPr>
          <w:rFonts w:ascii="Open Sans" w:hAnsi="Open Sans" w:cs="Open Sans"/>
        </w:rPr>
        <w:t xml:space="preserve"> </w:t>
      </w:r>
      <w:proofErr w:type="spellStart"/>
      <w:r w:rsidRPr="00112CBD">
        <w:rPr>
          <w:rFonts w:ascii="Open Sans" w:hAnsi="Open Sans" w:cs="Open Sans"/>
        </w:rPr>
        <w:t>positif</w:t>
      </w:r>
      <w:proofErr w:type="spellEnd"/>
      <w:r w:rsidRPr="00112CBD">
        <w:rPr>
          <w:rFonts w:ascii="Open Sans" w:hAnsi="Open Sans" w:cs="Open Sans"/>
        </w:rPr>
        <w:t xml:space="preserve"> di </w:t>
      </w:r>
      <w:proofErr w:type="spellStart"/>
      <w:r w:rsidRPr="00112CBD">
        <w:rPr>
          <w:rFonts w:ascii="Open Sans" w:hAnsi="Open Sans" w:cs="Open Sans"/>
        </w:rPr>
        <w:t>lingkungan</w:t>
      </w:r>
      <w:proofErr w:type="spellEnd"/>
      <w:r w:rsidRPr="00112CBD">
        <w:rPr>
          <w:rFonts w:ascii="Open Sans" w:hAnsi="Open Sans" w:cs="Open Sans"/>
        </w:rPr>
        <w:t xml:space="preserve"> </w:t>
      </w:r>
      <w:proofErr w:type="spellStart"/>
      <w:r w:rsidRPr="00112CBD">
        <w:rPr>
          <w:rFonts w:ascii="Open Sans" w:hAnsi="Open Sans" w:cs="Open Sans"/>
        </w:rPr>
        <w:t>sekolah</w:t>
      </w:r>
      <w:proofErr w:type="spellEnd"/>
      <w:r w:rsidRPr="00112CBD">
        <w:rPr>
          <w:rFonts w:ascii="Open Sans" w:hAnsi="Open Sans" w:cs="Open Sans"/>
        </w:rPr>
        <w:t xml:space="preserve">. </w:t>
      </w:r>
      <w:proofErr w:type="spellStart"/>
      <w:r w:rsidRPr="00112CBD">
        <w:rPr>
          <w:rFonts w:ascii="Open Sans" w:hAnsi="Open Sans" w:cs="Open Sans"/>
        </w:rPr>
        <w:t>Penelitian</w:t>
      </w:r>
      <w:proofErr w:type="spellEnd"/>
      <w:r w:rsidRPr="00112CBD">
        <w:rPr>
          <w:rFonts w:ascii="Open Sans" w:hAnsi="Open Sans" w:cs="Open Sans"/>
        </w:rPr>
        <w:t xml:space="preserve"> </w:t>
      </w:r>
      <w:proofErr w:type="spellStart"/>
      <w:r w:rsidRPr="00112CBD">
        <w:rPr>
          <w:rFonts w:ascii="Open Sans" w:hAnsi="Open Sans" w:cs="Open Sans"/>
        </w:rPr>
        <w:t>ini</w:t>
      </w:r>
      <w:proofErr w:type="spellEnd"/>
      <w:r w:rsidRPr="00112CBD">
        <w:rPr>
          <w:rFonts w:ascii="Open Sans" w:hAnsi="Open Sans" w:cs="Open Sans"/>
        </w:rPr>
        <w:t xml:space="preserve"> </w:t>
      </w:r>
      <w:proofErr w:type="spellStart"/>
      <w:r w:rsidRPr="00112CBD">
        <w:rPr>
          <w:rFonts w:ascii="Open Sans" w:hAnsi="Open Sans" w:cs="Open Sans"/>
        </w:rPr>
        <w:t>menggunakan</w:t>
      </w:r>
      <w:proofErr w:type="spellEnd"/>
      <w:r w:rsidRPr="00112CBD">
        <w:rPr>
          <w:rFonts w:ascii="Open Sans" w:hAnsi="Open Sans" w:cs="Open Sans"/>
        </w:rPr>
        <w:t xml:space="preserve"> </w:t>
      </w:r>
      <w:proofErr w:type="spellStart"/>
      <w:r w:rsidRPr="00112CBD">
        <w:rPr>
          <w:rFonts w:ascii="Open Sans" w:hAnsi="Open Sans" w:cs="Open Sans"/>
        </w:rPr>
        <w:t>metode</w:t>
      </w:r>
      <w:proofErr w:type="spellEnd"/>
      <w:r w:rsidRPr="00112CBD">
        <w:rPr>
          <w:rFonts w:ascii="Open Sans" w:hAnsi="Open Sans" w:cs="Open Sans"/>
        </w:rPr>
        <w:t xml:space="preserve"> </w:t>
      </w:r>
      <w:proofErr w:type="spellStart"/>
      <w:r w:rsidRPr="00112CBD">
        <w:rPr>
          <w:rFonts w:ascii="Open Sans" w:hAnsi="Open Sans" w:cs="Open Sans"/>
        </w:rPr>
        <w:t>kualitatif</w:t>
      </w:r>
      <w:proofErr w:type="spellEnd"/>
      <w:r w:rsidRPr="00112CBD">
        <w:rPr>
          <w:rFonts w:ascii="Open Sans" w:hAnsi="Open Sans" w:cs="Open Sans"/>
        </w:rPr>
        <w:t xml:space="preserve"> </w:t>
      </w:r>
      <w:proofErr w:type="spellStart"/>
      <w:r w:rsidRPr="00112CBD">
        <w:rPr>
          <w:rFonts w:ascii="Open Sans" w:hAnsi="Open Sans" w:cs="Open Sans"/>
        </w:rPr>
        <w:t>dengan</w:t>
      </w:r>
      <w:proofErr w:type="spellEnd"/>
      <w:r w:rsidRPr="00112CBD">
        <w:rPr>
          <w:rFonts w:ascii="Open Sans" w:hAnsi="Open Sans" w:cs="Open Sans"/>
        </w:rPr>
        <w:t xml:space="preserve"> </w:t>
      </w:r>
      <w:proofErr w:type="spellStart"/>
      <w:r w:rsidRPr="00112CBD">
        <w:rPr>
          <w:rFonts w:ascii="Open Sans" w:hAnsi="Open Sans" w:cs="Open Sans"/>
        </w:rPr>
        <w:t>pendekatan</w:t>
      </w:r>
      <w:proofErr w:type="spellEnd"/>
      <w:r w:rsidRPr="00112CBD">
        <w:rPr>
          <w:rFonts w:ascii="Open Sans" w:hAnsi="Open Sans" w:cs="Open Sans"/>
        </w:rPr>
        <w:t xml:space="preserve"> </w:t>
      </w:r>
      <w:proofErr w:type="spellStart"/>
      <w:r w:rsidRPr="00112CBD">
        <w:rPr>
          <w:rFonts w:ascii="Open Sans" w:hAnsi="Open Sans" w:cs="Open Sans"/>
        </w:rPr>
        <w:t>kepustakaan</w:t>
      </w:r>
      <w:proofErr w:type="spellEnd"/>
      <w:r w:rsidRPr="00112CBD">
        <w:rPr>
          <w:rFonts w:ascii="Open Sans" w:hAnsi="Open Sans" w:cs="Open Sans"/>
        </w:rPr>
        <w:t xml:space="preserve">, yang </w:t>
      </w:r>
      <w:proofErr w:type="spellStart"/>
      <w:r w:rsidRPr="00112CBD">
        <w:rPr>
          <w:rFonts w:ascii="Open Sans" w:hAnsi="Open Sans" w:cs="Open Sans"/>
        </w:rPr>
        <w:t>memungkinkan</w:t>
      </w:r>
      <w:proofErr w:type="spellEnd"/>
      <w:r w:rsidRPr="00112CBD">
        <w:rPr>
          <w:rFonts w:ascii="Open Sans" w:hAnsi="Open Sans" w:cs="Open Sans"/>
        </w:rPr>
        <w:t xml:space="preserve"> </w:t>
      </w:r>
      <w:proofErr w:type="spellStart"/>
      <w:r w:rsidRPr="00112CBD">
        <w:rPr>
          <w:rFonts w:ascii="Open Sans" w:hAnsi="Open Sans" w:cs="Open Sans"/>
        </w:rPr>
        <w:t>untuk</w:t>
      </w:r>
      <w:proofErr w:type="spellEnd"/>
      <w:r w:rsidRPr="00112CBD">
        <w:rPr>
          <w:rFonts w:ascii="Open Sans" w:hAnsi="Open Sans" w:cs="Open Sans"/>
        </w:rPr>
        <w:t xml:space="preserve"> </w:t>
      </w:r>
      <w:proofErr w:type="spellStart"/>
      <w:r w:rsidRPr="00112CBD">
        <w:rPr>
          <w:rFonts w:ascii="Open Sans" w:hAnsi="Open Sans" w:cs="Open Sans"/>
        </w:rPr>
        <w:t>memahami</w:t>
      </w:r>
      <w:proofErr w:type="spellEnd"/>
      <w:r w:rsidRPr="00112CBD">
        <w:rPr>
          <w:rFonts w:ascii="Open Sans" w:hAnsi="Open Sans" w:cs="Open Sans"/>
        </w:rPr>
        <w:t xml:space="preserve"> </w:t>
      </w:r>
      <w:proofErr w:type="spellStart"/>
      <w:r w:rsidRPr="00112CBD">
        <w:rPr>
          <w:rFonts w:ascii="Open Sans" w:hAnsi="Open Sans" w:cs="Open Sans"/>
        </w:rPr>
        <w:t>peran</w:t>
      </w:r>
      <w:proofErr w:type="spellEnd"/>
      <w:r w:rsidRPr="00112CBD">
        <w:rPr>
          <w:rFonts w:ascii="Open Sans" w:hAnsi="Open Sans" w:cs="Open Sans"/>
        </w:rPr>
        <w:t xml:space="preserve"> guru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merdeka</w:t>
      </w:r>
      <w:proofErr w:type="spellEnd"/>
      <w:r w:rsidRPr="00112CBD">
        <w:rPr>
          <w:rFonts w:ascii="Open Sans" w:hAnsi="Open Sans" w:cs="Open Sans"/>
        </w:rPr>
        <w:t xml:space="preserve"> </w:t>
      </w:r>
      <w:proofErr w:type="spellStart"/>
      <w:r w:rsidRPr="00112CBD">
        <w:rPr>
          <w:rFonts w:ascii="Open Sans" w:hAnsi="Open Sans" w:cs="Open Sans"/>
        </w:rPr>
        <w:t>belajar</w:t>
      </w:r>
      <w:proofErr w:type="spellEnd"/>
      <w:r w:rsidRPr="00112CBD">
        <w:rPr>
          <w:rFonts w:ascii="Open Sans" w:hAnsi="Open Sans" w:cs="Open Sans"/>
        </w:rPr>
        <w:t xml:space="preserve"> </w:t>
      </w:r>
      <w:proofErr w:type="spellStart"/>
      <w:r w:rsidRPr="00112CBD">
        <w:rPr>
          <w:rFonts w:ascii="Open Sans" w:hAnsi="Open Sans" w:cs="Open Sans"/>
        </w:rPr>
        <w:t>melalui</w:t>
      </w:r>
      <w:proofErr w:type="spellEnd"/>
      <w:r w:rsidRPr="00112CBD">
        <w:rPr>
          <w:rFonts w:ascii="Open Sans" w:hAnsi="Open Sans" w:cs="Open Sans"/>
        </w:rPr>
        <w:t xml:space="preserve"> </w:t>
      </w:r>
      <w:proofErr w:type="spellStart"/>
      <w:r w:rsidRPr="00112CBD">
        <w:rPr>
          <w:rFonts w:ascii="Open Sans" w:hAnsi="Open Sans" w:cs="Open Sans"/>
        </w:rPr>
        <w:t>tinjauan</w:t>
      </w:r>
      <w:proofErr w:type="spellEnd"/>
      <w:r w:rsidRPr="00112CBD">
        <w:rPr>
          <w:rFonts w:ascii="Open Sans" w:hAnsi="Open Sans" w:cs="Open Sans"/>
        </w:rPr>
        <w:t xml:space="preserve"> </w:t>
      </w:r>
      <w:proofErr w:type="spellStart"/>
      <w:r w:rsidRPr="00112CBD">
        <w:rPr>
          <w:rFonts w:ascii="Open Sans" w:hAnsi="Open Sans" w:cs="Open Sans"/>
        </w:rPr>
        <w:t>literatur</w:t>
      </w:r>
      <w:proofErr w:type="spellEnd"/>
      <w:r w:rsidRPr="00112CBD">
        <w:rPr>
          <w:rFonts w:ascii="Open Sans" w:hAnsi="Open Sans" w:cs="Open Sans"/>
        </w:rPr>
        <w:t xml:space="preserve"> dan </w:t>
      </w:r>
      <w:proofErr w:type="spellStart"/>
      <w:r w:rsidRPr="00112CBD">
        <w:rPr>
          <w:rFonts w:ascii="Open Sans" w:hAnsi="Open Sans" w:cs="Open Sans"/>
        </w:rPr>
        <w:t>teori</w:t>
      </w:r>
      <w:proofErr w:type="spellEnd"/>
      <w:r w:rsidRPr="00112CBD">
        <w:rPr>
          <w:rFonts w:ascii="Open Sans" w:hAnsi="Open Sans" w:cs="Open Sans"/>
        </w:rPr>
        <w:t xml:space="preserve"> yang </w:t>
      </w:r>
      <w:proofErr w:type="spellStart"/>
      <w:r w:rsidRPr="00112CBD">
        <w:rPr>
          <w:rFonts w:ascii="Open Sans" w:hAnsi="Open Sans" w:cs="Open Sans"/>
        </w:rPr>
        <w:t>relevan</w:t>
      </w:r>
      <w:proofErr w:type="spellEnd"/>
      <w:r w:rsidRPr="00112CBD">
        <w:rPr>
          <w:rFonts w:ascii="Open Sans" w:hAnsi="Open Sans" w:cs="Open Sans"/>
        </w:rPr>
        <w:t xml:space="preserve">. </w:t>
      </w:r>
      <w:proofErr w:type="spellStart"/>
      <w:r w:rsidRPr="00112CBD">
        <w:rPr>
          <w:rFonts w:ascii="Open Sans" w:hAnsi="Open Sans" w:cs="Open Sans"/>
        </w:rPr>
        <w:t>Diharapkan</w:t>
      </w:r>
      <w:proofErr w:type="spellEnd"/>
      <w:r w:rsidRPr="00112CBD">
        <w:rPr>
          <w:rFonts w:ascii="Open Sans" w:hAnsi="Open Sans" w:cs="Open Sans"/>
        </w:rPr>
        <w:t xml:space="preserve"> </w:t>
      </w:r>
      <w:proofErr w:type="spellStart"/>
      <w:r w:rsidRPr="00112CBD">
        <w:rPr>
          <w:rFonts w:ascii="Open Sans" w:hAnsi="Open Sans" w:cs="Open Sans"/>
        </w:rPr>
        <w:t>hasil</w:t>
      </w:r>
      <w:proofErr w:type="spellEnd"/>
      <w:r w:rsidRPr="00112CBD">
        <w:rPr>
          <w:rFonts w:ascii="Open Sans" w:hAnsi="Open Sans" w:cs="Open Sans"/>
        </w:rPr>
        <w:t xml:space="preserve"> </w:t>
      </w:r>
      <w:proofErr w:type="spellStart"/>
      <w:r w:rsidRPr="00112CBD">
        <w:rPr>
          <w:rFonts w:ascii="Open Sans" w:hAnsi="Open Sans" w:cs="Open Sans"/>
        </w:rPr>
        <w:t>penelitian</w:t>
      </w:r>
      <w:proofErr w:type="spellEnd"/>
      <w:r w:rsidRPr="00112CBD">
        <w:rPr>
          <w:rFonts w:ascii="Open Sans" w:hAnsi="Open Sans" w:cs="Open Sans"/>
        </w:rPr>
        <w:t xml:space="preserve"> </w:t>
      </w:r>
      <w:proofErr w:type="spellStart"/>
      <w:r w:rsidRPr="00112CBD">
        <w:rPr>
          <w:rFonts w:ascii="Open Sans" w:hAnsi="Open Sans" w:cs="Open Sans"/>
        </w:rPr>
        <w:t>ini</w:t>
      </w:r>
      <w:proofErr w:type="spellEnd"/>
      <w:r w:rsidRPr="00112CBD">
        <w:rPr>
          <w:rFonts w:ascii="Open Sans" w:hAnsi="Open Sans" w:cs="Open Sans"/>
        </w:rPr>
        <w:t xml:space="preserve"> </w:t>
      </w:r>
      <w:proofErr w:type="spellStart"/>
      <w:r w:rsidRPr="00112CBD">
        <w:rPr>
          <w:rFonts w:ascii="Open Sans" w:hAnsi="Open Sans" w:cs="Open Sans"/>
        </w:rPr>
        <w:t>akan</w:t>
      </w:r>
      <w:proofErr w:type="spellEnd"/>
      <w:r w:rsidRPr="00112CBD">
        <w:rPr>
          <w:rFonts w:ascii="Open Sans" w:hAnsi="Open Sans" w:cs="Open Sans"/>
        </w:rPr>
        <w:t xml:space="preserve"> </w:t>
      </w:r>
      <w:proofErr w:type="spellStart"/>
      <w:r w:rsidRPr="00112CBD">
        <w:rPr>
          <w:rFonts w:ascii="Open Sans" w:hAnsi="Open Sans" w:cs="Open Sans"/>
        </w:rPr>
        <w:t>memberikan</w:t>
      </w:r>
      <w:proofErr w:type="spellEnd"/>
      <w:r w:rsidRPr="00112CBD">
        <w:rPr>
          <w:rFonts w:ascii="Open Sans" w:hAnsi="Open Sans" w:cs="Open Sans"/>
        </w:rPr>
        <w:t xml:space="preserve"> </w:t>
      </w:r>
      <w:proofErr w:type="spellStart"/>
      <w:r w:rsidRPr="00112CBD">
        <w:rPr>
          <w:rFonts w:ascii="Open Sans" w:hAnsi="Open Sans" w:cs="Open Sans"/>
        </w:rPr>
        <w:t>wawasan</w:t>
      </w:r>
      <w:proofErr w:type="spellEnd"/>
      <w:r w:rsidRPr="00112CBD">
        <w:rPr>
          <w:rFonts w:ascii="Open Sans" w:hAnsi="Open Sans" w:cs="Open Sans"/>
        </w:rPr>
        <w:t xml:space="preserve"> yang </w:t>
      </w:r>
      <w:proofErr w:type="spellStart"/>
      <w:r w:rsidRPr="00112CBD">
        <w:rPr>
          <w:rFonts w:ascii="Open Sans" w:hAnsi="Open Sans" w:cs="Open Sans"/>
        </w:rPr>
        <w:t>lebih</w:t>
      </w:r>
      <w:proofErr w:type="spellEnd"/>
      <w:r w:rsidRPr="00112CBD">
        <w:rPr>
          <w:rFonts w:ascii="Open Sans" w:hAnsi="Open Sans" w:cs="Open Sans"/>
        </w:rPr>
        <w:t xml:space="preserve">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tentang</w:t>
      </w:r>
      <w:proofErr w:type="spellEnd"/>
      <w:r w:rsidRPr="00112CBD">
        <w:rPr>
          <w:rFonts w:ascii="Open Sans" w:hAnsi="Open Sans" w:cs="Open Sans"/>
        </w:rPr>
        <w:t xml:space="preserve"> </w:t>
      </w:r>
      <w:proofErr w:type="spellStart"/>
      <w:r w:rsidRPr="00112CBD">
        <w:rPr>
          <w:rFonts w:ascii="Open Sans" w:hAnsi="Open Sans" w:cs="Open Sans"/>
        </w:rPr>
        <w:t>bagaimana</w:t>
      </w:r>
      <w:proofErr w:type="spellEnd"/>
      <w:r w:rsidRPr="00112CBD">
        <w:rPr>
          <w:rFonts w:ascii="Open Sans" w:hAnsi="Open Sans" w:cs="Open Sans"/>
        </w:rPr>
        <w:t xml:space="preserve"> </w:t>
      </w:r>
      <w:proofErr w:type="spellStart"/>
      <w:r w:rsidRPr="00112CBD">
        <w:rPr>
          <w:rFonts w:ascii="Open Sans" w:hAnsi="Open Sans" w:cs="Open Sans"/>
        </w:rPr>
        <w:t>peran</w:t>
      </w:r>
      <w:proofErr w:type="spellEnd"/>
      <w:r w:rsidRPr="00112CBD">
        <w:rPr>
          <w:rFonts w:ascii="Open Sans" w:hAnsi="Open Sans" w:cs="Open Sans"/>
        </w:rPr>
        <w:t xml:space="preserve"> guru </w:t>
      </w:r>
      <w:proofErr w:type="spellStart"/>
      <w:r w:rsidRPr="00112CBD">
        <w:rPr>
          <w:rFonts w:ascii="Open Sans" w:hAnsi="Open Sans" w:cs="Open Sans"/>
        </w:rPr>
        <w:t>dapat</w:t>
      </w:r>
      <w:proofErr w:type="spellEnd"/>
      <w:r w:rsidRPr="00112CBD">
        <w:rPr>
          <w:rFonts w:ascii="Open Sans" w:hAnsi="Open Sans" w:cs="Open Sans"/>
        </w:rPr>
        <w:t xml:space="preserve"> </w:t>
      </w:r>
      <w:proofErr w:type="spellStart"/>
      <w:r w:rsidRPr="00112CBD">
        <w:rPr>
          <w:rFonts w:ascii="Open Sans" w:hAnsi="Open Sans" w:cs="Open Sans"/>
        </w:rPr>
        <w:t>ditingkatkan</w:t>
      </w:r>
      <w:proofErr w:type="spellEnd"/>
      <w:r w:rsidRPr="00112CBD">
        <w:rPr>
          <w:rFonts w:ascii="Open Sans" w:hAnsi="Open Sans" w:cs="Open Sans"/>
        </w:rPr>
        <w:t xml:space="preserve"> </w:t>
      </w:r>
      <w:proofErr w:type="spellStart"/>
      <w:r w:rsidRPr="00112CBD">
        <w:rPr>
          <w:rFonts w:ascii="Open Sans" w:hAnsi="Open Sans" w:cs="Open Sans"/>
        </w:rPr>
        <w:t>dalam</w:t>
      </w:r>
      <w:proofErr w:type="spellEnd"/>
      <w:r w:rsidRPr="00112CBD">
        <w:rPr>
          <w:rFonts w:ascii="Open Sans" w:hAnsi="Open Sans" w:cs="Open Sans"/>
        </w:rPr>
        <w:t xml:space="preserve"> </w:t>
      </w:r>
      <w:proofErr w:type="spellStart"/>
      <w:r w:rsidRPr="00112CBD">
        <w:rPr>
          <w:rFonts w:ascii="Open Sans" w:hAnsi="Open Sans" w:cs="Open Sans"/>
        </w:rPr>
        <w:t>konteks</w:t>
      </w:r>
      <w:proofErr w:type="spellEnd"/>
      <w:r w:rsidRPr="00112CBD">
        <w:rPr>
          <w:rFonts w:ascii="Open Sans" w:hAnsi="Open Sans" w:cs="Open Sans"/>
        </w:rPr>
        <w:t xml:space="preserve"> </w:t>
      </w:r>
      <w:proofErr w:type="spellStart"/>
      <w:r w:rsidRPr="00112CBD">
        <w:rPr>
          <w:rFonts w:ascii="Open Sans" w:hAnsi="Open Sans" w:cs="Open Sans"/>
        </w:rPr>
        <w:t>kebijakan</w:t>
      </w:r>
      <w:proofErr w:type="spellEnd"/>
      <w:r w:rsidRPr="00112CBD">
        <w:rPr>
          <w:rFonts w:ascii="Open Sans" w:hAnsi="Open Sans" w:cs="Open Sans"/>
        </w:rPr>
        <w:t xml:space="preserve"> </w:t>
      </w:r>
      <w:proofErr w:type="spellStart"/>
      <w:r w:rsidRPr="00112CBD">
        <w:rPr>
          <w:rFonts w:ascii="Open Sans" w:hAnsi="Open Sans" w:cs="Open Sans"/>
        </w:rPr>
        <w:t>merdeka</w:t>
      </w:r>
      <w:proofErr w:type="spellEnd"/>
      <w:r w:rsidRPr="00112CBD">
        <w:rPr>
          <w:rFonts w:ascii="Open Sans" w:hAnsi="Open Sans" w:cs="Open Sans"/>
        </w:rPr>
        <w:t xml:space="preserve"> </w:t>
      </w:r>
      <w:proofErr w:type="spellStart"/>
      <w:r w:rsidRPr="00112CBD">
        <w:rPr>
          <w:rFonts w:ascii="Open Sans" w:hAnsi="Open Sans" w:cs="Open Sans"/>
        </w:rPr>
        <w:t>belajar</w:t>
      </w:r>
      <w:proofErr w:type="spellEnd"/>
      <w:r w:rsidRPr="00112CBD">
        <w:rPr>
          <w:rFonts w:ascii="Open Sans" w:hAnsi="Open Sans" w:cs="Open Sans"/>
        </w:rPr>
        <w:t xml:space="preserve">, </w:t>
      </w:r>
      <w:proofErr w:type="spellStart"/>
      <w:r w:rsidRPr="00112CBD">
        <w:rPr>
          <w:rFonts w:ascii="Open Sans" w:hAnsi="Open Sans" w:cs="Open Sans"/>
        </w:rPr>
        <w:t>serta</w:t>
      </w:r>
      <w:proofErr w:type="spellEnd"/>
      <w:r w:rsidRPr="00112CBD">
        <w:rPr>
          <w:rFonts w:ascii="Open Sans" w:hAnsi="Open Sans" w:cs="Open Sans"/>
        </w:rPr>
        <w:t xml:space="preserve"> </w:t>
      </w:r>
      <w:proofErr w:type="spellStart"/>
      <w:r w:rsidRPr="00112CBD">
        <w:rPr>
          <w:rFonts w:ascii="Open Sans" w:hAnsi="Open Sans" w:cs="Open Sans"/>
        </w:rPr>
        <w:t>dampaknya</w:t>
      </w:r>
      <w:proofErr w:type="spellEnd"/>
      <w:r w:rsidRPr="00112CBD">
        <w:rPr>
          <w:rFonts w:ascii="Open Sans" w:hAnsi="Open Sans" w:cs="Open Sans"/>
        </w:rPr>
        <w:t xml:space="preserve"> </w:t>
      </w:r>
      <w:proofErr w:type="spellStart"/>
      <w:r w:rsidRPr="00112CBD">
        <w:rPr>
          <w:rFonts w:ascii="Open Sans" w:hAnsi="Open Sans" w:cs="Open Sans"/>
        </w:rPr>
        <w:t>terhadap</w:t>
      </w:r>
      <w:proofErr w:type="spellEnd"/>
      <w:r w:rsidRPr="00112CBD">
        <w:rPr>
          <w:rFonts w:ascii="Open Sans" w:hAnsi="Open Sans" w:cs="Open Sans"/>
        </w:rPr>
        <w:t xml:space="preserve"> proses </w:t>
      </w:r>
      <w:proofErr w:type="spellStart"/>
      <w:r w:rsidRPr="00112CBD">
        <w:rPr>
          <w:rFonts w:ascii="Open Sans" w:hAnsi="Open Sans" w:cs="Open Sans"/>
        </w:rPr>
        <w:t>pembelajaran</w:t>
      </w:r>
      <w:proofErr w:type="spellEnd"/>
      <w:r w:rsidRPr="00112CBD">
        <w:rPr>
          <w:rFonts w:ascii="Open Sans" w:hAnsi="Open Sans" w:cs="Open Sans"/>
        </w:rPr>
        <w:t xml:space="preserve"> di </w:t>
      </w:r>
      <w:proofErr w:type="spellStart"/>
      <w:r w:rsidRPr="00112CBD">
        <w:rPr>
          <w:rFonts w:ascii="Open Sans" w:hAnsi="Open Sans" w:cs="Open Sans"/>
        </w:rPr>
        <w:t>sekolah</w:t>
      </w:r>
      <w:proofErr w:type="spellEnd"/>
      <w:r w:rsidRPr="00112CBD">
        <w:rPr>
          <w:rFonts w:ascii="Open Sans" w:hAnsi="Open Sans" w:cs="Open Sans"/>
        </w:rPr>
        <w:t xml:space="preserve"> </w:t>
      </w:r>
      <w:proofErr w:type="spellStart"/>
      <w:r w:rsidRPr="00112CBD">
        <w:rPr>
          <w:rFonts w:ascii="Open Sans" w:hAnsi="Open Sans" w:cs="Open Sans"/>
        </w:rPr>
        <w:t>tersebut</w:t>
      </w:r>
      <w:proofErr w:type="spellEnd"/>
      <w:r w:rsidRPr="00112CBD">
        <w:rPr>
          <w:rFonts w:ascii="Open Sans" w:hAnsi="Open Sans" w:cs="Open Sans"/>
        </w:rPr>
        <w:t>.</w:t>
      </w:r>
    </w:p>
    <w:p w14:paraId="5D06845B" w14:textId="493D3596" w:rsidR="00784BD8" w:rsidRPr="00112CBD" w:rsidRDefault="00784BD8" w:rsidP="00112CBD">
      <w:pPr>
        <w:pStyle w:val="AbstractText"/>
        <w:spacing w:after="120"/>
        <w:ind w:firstLine="0"/>
        <w:rPr>
          <w:rFonts w:ascii="Open Sans" w:hAnsi="Open Sans" w:cs="Open Sans"/>
          <w:i w:val="0"/>
          <w:iCs/>
        </w:rPr>
      </w:pPr>
      <w:r w:rsidRPr="00112CBD">
        <w:rPr>
          <w:rFonts w:ascii="Open Sans" w:hAnsi="Open Sans" w:cs="Open Sans"/>
          <w:i w:val="0"/>
          <w:iCs/>
        </w:rPr>
        <w:t xml:space="preserve">Kata Kunci: </w:t>
      </w:r>
      <w:r w:rsidR="00026C3B" w:rsidRPr="00112CBD">
        <w:rPr>
          <w:rFonts w:ascii="Open Sans" w:hAnsi="Open Sans" w:cs="Open Sans"/>
        </w:rPr>
        <w:t xml:space="preserve">Peran Guru, Merdeka </w:t>
      </w:r>
      <w:proofErr w:type="spellStart"/>
      <w:r w:rsidR="00026C3B" w:rsidRPr="00112CBD">
        <w:rPr>
          <w:rFonts w:ascii="Open Sans" w:hAnsi="Open Sans" w:cs="Open Sans"/>
        </w:rPr>
        <w:t>Belajar</w:t>
      </w:r>
      <w:proofErr w:type="spellEnd"/>
      <w:r w:rsidR="00026C3B" w:rsidRPr="00112CBD">
        <w:rPr>
          <w:rFonts w:ascii="Open Sans" w:hAnsi="Open Sans" w:cs="Open Sans"/>
        </w:rPr>
        <w:t xml:space="preserve">, </w:t>
      </w:r>
      <w:proofErr w:type="spellStart"/>
      <w:r w:rsidR="00026C3B" w:rsidRPr="00112CBD">
        <w:rPr>
          <w:rFonts w:ascii="Open Sans" w:hAnsi="Open Sans" w:cs="Open Sans"/>
        </w:rPr>
        <w:t>Pembelajaran</w:t>
      </w:r>
      <w:proofErr w:type="spellEnd"/>
    </w:p>
    <w:p w14:paraId="5E107E29" w14:textId="77777777" w:rsidR="00784BD8" w:rsidRPr="00083DCD" w:rsidRDefault="00784BD8" w:rsidP="00707232">
      <w:pPr>
        <w:pStyle w:val="AbstractTitle"/>
        <w:spacing w:before="360"/>
        <w:jc w:val="left"/>
        <w:rPr>
          <w:rFonts w:ascii="Open Sans" w:hAnsi="Open Sans" w:cs="Open Sans"/>
          <w:i/>
          <w:sz w:val="24"/>
          <w:szCs w:val="24"/>
        </w:rPr>
      </w:pPr>
      <w:r w:rsidRPr="00083DCD">
        <w:rPr>
          <w:rFonts w:ascii="Open Sans" w:hAnsi="Open Sans" w:cs="Open Sans"/>
          <w:i/>
          <w:sz w:val="24"/>
          <w:szCs w:val="24"/>
        </w:rPr>
        <w:t>ABSTRACT</w:t>
      </w:r>
    </w:p>
    <w:p w14:paraId="39C4C256" w14:textId="3637F992" w:rsidR="00784BD8" w:rsidRPr="00083DCD" w:rsidRDefault="00026C3B" w:rsidP="00112CBD">
      <w:pPr>
        <w:pStyle w:val="AbstractText"/>
        <w:spacing w:after="120"/>
        <w:ind w:left="720" w:firstLine="0"/>
        <w:rPr>
          <w:rFonts w:ascii="Open Sans" w:hAnsi="Open Sans" w:cs="Open Sans"/>
        </w:rPr>
      </w:pPr>
      <w:r w:rsidRPr="00026C3B">
        <w:rPr>
          <w:rFonts w:ascii="Open Sans" w:hAnsi="Open Sans" w:cs="Open Sans"/>
        </w:rPr>
        <w:t xml:space="preserve">This study aims to explore the role of teachers in the context of </w:t>
      </w:r>
      <w:proofErr w:type="gramStart"/>
      <w:r w:rsidRPr="00026C3B">
        <w:rPr>
          <w:rFonts w:ascii="Open Sans" w:hAnsi="Open Sans" w:cs="Open Sans"/>
        </w:rPr>
        <w:t>the  learning</w:t>
      </w:r>
      <w:proofErr w:type="gramEnd"/>
      <w:r w:rsidRPr="00026C3B">
        <w:rPr>
          <w:rFonts w:ascii="Open Sans" w:hAnsi="Open Sans" w:cs="Open Sans"/>
        </w:rPr>
        <w:t xml:space="preserve"> </w:t>
      </w:r>
      <w:proofErr w:type="spellStart"/>
      <w:r w:rsidR="00D53F4E">
        <w:rPr>
          <w:rFonts w:ascii="Open Sans" w:hAnsi="Open Sans" w:cs="Open Sans"/>
        </w:rPr>
        <w:t>merdeka</w:t>
      </w:r>
      <w:proofErr w:type="spellEnd"/>
      <w:r w:rsidR="00D53F4E">
        <w:rPr>
          <w:rFonts w:ascii="Open Sans" w:hAnsi="Open Sans" w:cs="Open Sans"/>
        </w:rPr>
        <w:t xml:space="preserve"> </w:t>
      </w:r>
      <w:r w:rsidRPr="00026C3B">
        <w:rPr>
          <w:rFonts w:ascii="Open Sans" w:hAnsi="Open Sans" w:cs="Open Sans"/>
        </w:rPr>
        <w:t xml:space="preserve">policy and how it influences the learning process at </w:t>
      </w:r>
      <w:r w:rsidR="006308E6">
        <w:rPr>
          <w:rFonts w:ascii="Open Sans" w:hAnsi="Open Sans" w:cs="Open Sans"/>
        </w:rPr>
        <w:t xml:space="preserve">MAN </w:t>
      </w:r>
      <w:proofErr w:type="spellStart"/>
      <w:r w:rsidR="006308E6">
        <w:rPr>
          <w:rFonts w:ascii="Open Sans" w:hAnsi="Open Sans" w:cs="Open Sans"/>
        </w:rPr>
        <w:t>Sibolga</w:t>
      </w:r>
      <w:proofErr w:type="spellEnd"/>
      <w:r w:rsidRPr="00026C3B">
        <w:rPr>
          <w:rFonts w:ascii="Open Sans" w:hAnsi="Open Sans" w:cs="Open Sans"/>
        </w:rPr>
        <w:t xml:space="preserve">. The </w:t>
      </w:r>
      <w:r w:rsidR="00D53F4E" w:rsidRPr="00026C3B">
        <w:rPr>
          <w:rFonts w:ascii="Open Sans" w:hAnsi="Open Sans" w:cs="Open Sans"/>
        </w:rPr>
        <w:t xml:space="preserve">research </w:t>
      </w:r>
      <w:r w:rsidRPr="00026C3B">
        <w:rPr>
          <w:rFonts w:ascii="Open Sans" w:hAnsi="Open Sans" w:cs="Open Sans"/>
        </w:rPr>
        <w:t xml:space="preserve">background arises from </w:t>
      </w:r>
      <w:r w:rsidR="00D53F4E" w:rsidRPr="00D53F4E">
        <w:rPr>
          <w:rStyle w:val="cf01"/>
          <w:rFonts w:ascii="Open Sans" w:hAnsi="Open Sans" w:cs="Open Sans"/>
          <w:sz w:val="20"/>
          <w:szCs w:val="20"/>
        </w:rPr>
        <w:t xml:space="preserve">the learning </w:t>
      </w:r>
      <w:proofErr w:type="spellStart"/>
      <w:r w:rsidR="00D53F4E" w:rsidRPr="00D53F4E">
        <w:rPr>
          <w:rStyle w:val="cf01"/>
          <w:rFonts w:ascii="Open Sans" w:hAnsi="Open Sans" w:cs="Open Sans"/>
          <w:sz w:val="20"/>
          <w:szCs w:val="20"/>
        </w:rPr>
        <w:t>merdeka</w:t>
      </w:r>
      <w:proofErr w:type="spellEnd"/>
      <w:r w:rsidR="00D53F4E" w:rsidRPr="00D53F4E">
        <w:rPr>
          <w:rStyle w:val="cf01"/>
          <w:rFonts w:ascii="Open Sans" w:hAnsi="Open Sans" w:cs="Open Sans"/>
          <w:sz w:val="20"/>
          <w:szCs w:val="20"/>
        </w:rPr>
        <w:t xml:space="preserve"> policy and its significant changes in the education sector</w:t>
      </w:r>
      <w:r w:rsidRPr="00D53F4E">
        <w:rPr>
          <w:rFonts w:ascii="Open Sans" w:hAnsi="Open Sans" w:cs="Open Sans"/>
          <w:sz w:val="22"/>
          <w:szCs w:val="22"/>
        </w:rPr>
        <w:t>.</w:t>
      </w:r>
      <w:r w:rsidRPr="00026C3B">
        <w:rPr>
          <w:rFonts w:ascii="Open Sans" w:hAnsi="Open Sans" w:cs="Open Sans"/>
        </w:rPr>
        <w:t xml:space="preserve"> Teachers, as primary agents in the learning process, play various roles in implementing this policy, </w:t>
      </w:r>
      <w:r w:rsidR="00D53F4E">
        <w:rPr>
          <w:rFonts w:ascii="Open Sans" w:hAnsi="Open Sans" w:cs="Open Sans"/>
        </w:rPr>
        <w:t>such</w:t>
      </w:r>
      <w:r w:rsidRPr="00026C3B">
        <w:rPr>
          <w:rFonts w:ascii="Open Sans" w:hAnsi="Open Sans" w:cs="Open Sans"/>
        </w:rPr>
        <w:t xml:space="preserve"> as serving as facilitators supporting students' learning freedom, being innovative and creative in their teaching approaches, and acting as catalysts for positive changes within the school environment</w:t>
      </w:r>
      <w:r>
        <w:rPr>
          <w:rFonts w:ascii="Open Sans" w:hAnsi="Open Sans" w:cs="Open Sans"/>
        </w:rPr>
        <w:t xml:space="preserve">. </w:t>
      </w:r>
      <w:r w:rsidR="00D53F4E" w:rsidRPr="00D53F4E">
        <w:rPr>
          <w:rStyle w:val="cf01"/>
          <w:rFonts w:ascii="Open Sans" w:hAnsi="Open Sans" w:cs="Open Sans"/>
          <w:sz w:val="20"/>
          <w:szCs w:val="20"/>
        </w:rPr>
        <w:t xml:space="preserve">This research uses a qualitative method with a literature approach, which makes it possible to understand the role of teachers in learning </w:t>
      </w:r>
      <w:proofErr w:type="spellStart"/>
      <w:r w:rsidR="00D53F4E" w:rsidRPr="00D53F4E">
        <w:rPr>
          <w:rStyle w:val="cf01"/>
          <w:rFonts w:ascii="Open Sans" w:hAnsi="Open Sans" w:cs="Open Sans"/>
          <w:sz w:val="20"/>
          <w:szCs w:val="20"/>
        </w:rPr>
        <w:t>merdeka</w:t>
      </w:r>
      <w:proofErr w:type="spellEnd"/>
      <w:r w:rsidR="00D53F4E" w:rsidRPr="00D53F4E">
        <w:rPr>
          <w:rStyle w:val="cf01"/>
          <w:rFonts w:ascii="Open Sans" w:hAnsi="Open Sans" w:cs="Open Sans"/>
          <w:sz w:val="20"/>
          <w:szCs w:val="20"/>
        </w:rPr>
        <w:t xml:space="preserve"> through a review of relevant literature and theory.</w:t>
      </w:r>
      <w:r w:rsidRPr="00026C3B">
        <w:rPr>
          <w:rFonts w:ascii="Open Sans" w:hAnsi="Open Sans" w:cs="Open Sans"/>
        </w:rPr>
        <w:t xml:space="preserve"> </w:t>
      </w:r>
      <w:proofErr w:type="spellStart"/>
      <w:r w:rsidR="00D53F4E">
        <w:rPr>
          <w:rFonts w:ascii="Open Sans" w:hAnsi="Open Sans" w:cs="Open Sans"/>
        </w:rPr>
        <w:t>H</w:t>
      </w:r>
      <w:r w:rsidRPr="00026C3B">
        <w:rPr>
          <w:rFonts w:ascii="Open Sans" w:hAnsi="Open Sans" w:cs="Open Sans"/>
        </w:rPr>
        <w:t>ope</w:t>
      </w:r>
      <w:r w:rsidR="00D53F4E">
        <w:rPr>
          <w:rFonts w:ascii="Open Sans" w:hAnsi="Open Sans" w:cs="Open Sans"/>
        </w:rPr>
        <w:t>fuly</w:t>
      </w:r>
      <w:proofErr w:type="spellEnd"/>
      <w:r w:rsidRPr="00026C3B">
        <w:rPr>
          <w:rFonts w:ascii="Open Sans" w:hAnsi="Open Sans" w:cs="Open Sans"/>
        </w:rPr>
        <w:t xml:space="preserve"> that the findings of this study will provide deeper insights into how the teacher's role can be enhanced within the context of the learning</w:t>
      </w:r>
      <w:r w:rsidR="00D53F4E">
        <w:rPr>
          <w:rFonts w:ascii="Open Sans" w:hAnsi="Open Sans" w:cs="Open Sans"/>
        </w:rPr>
        <w:t xml:space="preserve"> </w:t>
      </w:r>
      <w:proofErr w:type="spellStart"/>
      <w:r w:rsidR="00D53F4E">
        <w:rPr>
          <w:rFonts w:ascii="Open Sans" w:hAnsi="Open Sans" w:cs="Open Sans"/>
        </w:rPr>
        <w:t>merdeka</w:t>
      </w:r>
      <w:proofErr w:type="spellEnd"/>
      <w:r w:rsidRPr="00026C3B">
        <w:rPr>
          <w:rFonts w:ascii="Open Sans" w:hAnsi="Open Sans" w:cs="Open Sans"/>
        </w:rPr>
        <w:t xml:space="preserve"> policy and its impact on the learning process in the school.</w:t>
      </w:r>
    </w:p>
    <w:p w14:paraId="68C9FEFC" w14:textId="4D298495" w:rsidR="00026C3B" w:rsidRDefault="00784BD8" w:rsidP="00707232">
      <w:pPr>
        <w:pStyle w:val="AbstractKeywords"/>
        <w:ind w:right="-142"/>
        <w:jc w:val="left"/>
        <w:rPr>
          <w:rFonts w:ascii="Open Sans" w:hAnsi="Open Sans" w:cs="Open Sans"/>
        </w:rPr>
      </w:pPr>
      <w:r w:rsidRPr="00707232">
        <w:rPr>
          <w:rFonts w:ascii="Open Sans" w:hAnsi="Open Sans" w:cs="Open Sans"/>
          <w:i w:val="0"/>
        </w:rPr>
        <w:t>Keywords:</w:t>
      </w:r>
      <w:r w:rsidRPr="00083DCD">
        <w:rPr>
          <w:rFonts w:ascii="Open Sans" w:hAnsi="Open Sans" w:cs="Open Sans"/>
        </w:rPr>
        <w:t xml:space="preserve"> </w:t>
      </w:r>
      <w:r w:rsidR="00026C3B" w:rsidRPr="00026C3B">
        <w:rPr>
          <w:rFonts w:ascii="Open Sans" w:hAnsi="Open Sans" w:cs="Open Sans"/>
        </w:rPr>
        <w:t>Teacher's Role, Independent Learning, Learning</w:t>
      </w:r>
    </w:p>
    <w:p w14:paraId="0CA26772" w14:textId="4D673277" w:rsidR="006308E6" w:rsidRDefault="006308E6" w:rsidP="006308E6">
      <w:pPr>
        <w:pStyle w:val="AbstractKeywords"/>
        <w:ind w:right="-142"/>
        <w:jc w:val="left"/>
        <w:rPr>
          <w:rFonts w:ascii="Open Sans" w:hAnsi="Open Sans" w:cs="Open Sans"/>
        </w:rPr>
      </w:pPr>
    </w:p>
    <w:p w14:paraId="3685A460" w14:textId="2FABDCF8" w:rsidR="00784BD8" w:rsidRPr="00D618E7" w:rsidRDefault="00784BD8" w:rsidP="00112CBD">
      <w:pPr>
        <w:pStyle w:val="Heading1"/>
        <w:spacing w:before="0" w:after="0" w:line="360" w:lineRule="auto"/>
        <w:rPr>
          <w:rFonts w:ascii="Open Sans" w:hAnsi="Open Sans" w:cs="Open Sans"/>
          <w:szCs w:val="22"/>
        </w:rPr>
      </w:pPr>
      <w:r w:rsidRPr="00D618E7">
        <w:rPr>
          <w:rFonts w:ascii="Open Sans" w:hAnsi="Open Sans" w:cs="Open Sans"/>
          <w:szCs w:val="22"/>
        </w:rPr>
        <w:t>PENDAHULUAN</w:t>
      </w:r>
    </w:p>
    <w:p w14:paraId="5A400FCD" w14:textId="77777777" w:rsidR="00112CBD" w:rsidRDefault="00CC6D44" w:rsidP="00112CBD">
      <w:pPr>
        <w:pStyle w:val="TeksNormal"/>
        <w:spacing w:line="360" w:lineRule="auto"/>
        <w:ind w:firstLine="720"/>
        <w:rPr>
          <w:rFonts w:ascii="Open Sans" w:hAnsi="Open Sans" w:cs="Open Sans"/>
          <w:sz w:val="22"/>
          <w:szCs w:val="22"/>
          <w:lang w:val="en-US"/>
        </w:rPr>
      </w:pPr>
      <w:r w:rsidRPr="00CC6D44">
        <w:rPr>
          <w:rFonts w:ascii="Open Sans" w:hAnsi="Open Sans" w:cs="Open Sans"/>
          <w:sz w:val="22"/>
          <w:szCs w:val="22"/>
          <w:lang w:val="en-US"/>
        </w:rPr>
        <w:t xml:space="preserve">Merdeka </w:t>
      </w:r>
      <w:proofErr w:type="spellStart"/>
      <w:r w:rsidRPr="00CC6D44">
        <w:rPr>
          <w:rFonts w:ascii="Open Sans" w:hAnsi="Open Sans" w:cs="Open Sans"/>
          <w:sz w:val="22"/>
          <w:szCs w:val="22"/>
          <w:lang w:val="en-US"/>
        </w:rPr>
        <w:t>Be</w:t>
      </w:r>
      <w:r w:rsidR="00EB1E47">
        <w:rPr>
          <w:rFonts w:ascii="Open Sans" w:hAnsi="Open Sans" w:cs="Open Sans"/>
          <w:sz w:val="22"/>
          <w:szCs w:val="22"/>
          <w:lang w:val="en-US"/>
        </w:rPr>
        <w:t>lajar</w:t>
      </w:r>
      <w:proofErr w:type="spellEnd"/>
      <w:r w:rsidR="00EB1E47">
        <w:rPr>
          <w:rFonts w:ascii="Open Sans" w:hAnsi="Open Sans" w:cs="Open Sans"/>
          <w:sz w:val="22"/>
          <w:szCs w:val="22"/>
          <w:lang w:val="en-US"/>
        </w:rPr>
        <w:t xml:space="preserve"> </w:t>
      </w:r>
      <w:proofErr w:type="spellStart"/>
      <w:r w:rsidR="00EB1E47">
        <w:rPr>
          <w:rFonts w:ascii="Open Sans" w:hAnsi="Open Sans" w:cs="Open Sans"/>
          <w:sz w:val="22"/>
          <w:szCs w:val="22"/>
          <w:lang w:val="en-US"/>
        </w:rPr>
        <w:t>sebagai</w:t>
      </w:r>
      <w:proofErr w:type="spellEnd"/>
      <w:r w:rsidR="00EB1E47">
        <w:rPr>
          <w:rFonts w:ascii="Open Sans" w:hAnsi="Open Sans" w:cs="Open Sans"/>
          <w:sz w:val="22"/>
          <w:szCs w:val="22"/>
          <w:lang w:val="en-US"/>
        </w:rPr>
        <w:t xml:space="preserve"> </w:t>
      </w:r>
      <w:proofErr w:type="spellStart"/>
      <w:r w:rsidR="00EB1E47">
        <w:rPr>
          <w:rFonts w:ascii="Open Sans" w:hAnsi="Open Sans" w:cs="Open Sans"/>
          <w:sz w:val="22"/>
          <w:szCs w:val="22"/>
          <w:lang w:val="en-US"/>
        </w:rPr>
        <w:t>kebijakan</w:t>
      </w:r>
      <w:proofErr w:type="spellEnd"/>
      <w:r w:rsidR="00EB1E47">
        <w:rPr>
          <w:rFonts w:ascii="Open Sans" w:hAnsi="Open Sans" w:cs="Open Sans"/>
          <w:sz w:val="22"/>
          <w:szCs w:val="22"/>
          <w:lang w:val="en-US"/>
        </w:rPr>
        <w:t xml:space="preserve"> </w:t>
      </w:r>
      <w:proofErr w:type="spellStart"/>
      <w:r w:rsidR="00EB1E47">
        <w:rPr>
          <w:rFonts w:ascii="Open Sans" w:hAnsi="Open Sans" w:cs="Open Sans"/>
          <w:sz w:val="22"/>
          <w:szCs w:val="22"/>
          <w:lang w:val="en-US"/>
        </w:rPr>
        <w:t>pemerintah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memiliki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tujuan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besar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untuk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meningkatkan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kualitas</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pendidikan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guna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mempersiapkan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siswa</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lulusan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menghadapi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tantangan</w:t>
      </w:r>
      <w:proofErr w:type="spellEnd"/>
      <w:r w:rsidRPr="00CC6D44">
        <w:rPr>
          <w:rFonts w:ascii="Open Sans" w:hAnsi="Open Sans" w:cs="Open Sans"/>
          <w:sz w:val="22"/>
          <w:szCs w:val="22"/>
          <w:lang w:val="en-US"/>
        </w:rPr>
        <w:t xml:space="preserve"> masa </w:t>
      </w:r>
      <w:proofErr w:type="spellStart"/>
      <w:r w:rsidRPr="00CC6D44">
        <w:rPr>
          <w:rFonts w:ascii="Open Sans" w:hAnsi="Open Sans" w:cs="Open Sans"/>
          <w:sz w:val="22"/>
          <w:szCs w:val="22"/>
          <w:lang w:val="en-US"/>
        </w:rPr>
        <w:t>depan</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kompleks</w:t>
      </w:r>
      <w:proofErr w:type="spellEnd"/>
      <w:r w:rsidRPr="00CC6D44">
        <w:rPr>
          <w:rFonts w:ascii="Open Sans" w:hAnsi="Open Sans" w:cs="Open Sans"/>
          <w:sz w:val="22"/>
          <w:szCs w:val="22"/>
          <w:lang w:val="en-US"/>
        </w:rPr>
        <w:t xml:space="preserve"> </w:t>
      </w:r>
      <w:r w:rsidR="00EB1E47">
        <w:rPr>
          <w:rFonts w:ascii="Open Sans" w:hAnsi="Open Sans" w:cs="Open Sans"/>
          <w:sz w:val="22"/>
          <w:szCs w:val="22"/>
          <w:lang w:val="en-US"/>
        </w:rPr>
        <w:t xml:space="preserve">(Suyanto, 2020). Pada </w:t>
      </w:r>
      <w:proofErr w:type="spellStart"/>
      <w:r w:rsidR="00EB1E47">
        <w:rPr>
          <w:rFonts w:ascii="Open Sans" w:hAnsi="Open Sans" w:cs="Open Sans"/>
          <w:sz w:val="22"/>
          <w:szCs w:val="22"/>
          <w:lang w:val="en-US"/>
        </w:rPr>
        <w:t>intinya</w:t>
      </w:r>
      <w:proofErr w:type="spellEnd"/>
      <w:r w:rsidR="00EB1E47">
        <w:rPr>
          <w:rFonts w:ascii="Open Sans" w:hAnsi="Open Sans" w:cs="Open Sans"/>
          <w:sz w:val="22"/>
          <w:szCs w:val="22"/>
          <w:lang w:val="en-US"/>
        </w:rPr>
        <w:t xml:space="preserve">, </w:t>
      </w:r>
      <w:proofErr w:type="spellStart"/>
      <w:r w:rsidR="00EB1E47">
        <w:rPr>
          <w:rFonts w:ascii="Open Sans" w:hAnsi="Open Sans" w:cs="Open Sans"/>
          <w:sz w:val="22"/>
          <w:szCs w:val="22"/>
          <w:lang w:val="en-US"/>
        </w:rPr>
        <w:t>merdeka</w:t>
      </w:r>
      <w:proofErr w:type="spellEnd"/>
      <w:r w:rsidR="00EB1E47">
        <w:rPr>
          <w:rFonts w:ascii="Open Sans" w:hAnsi="Open Sans" w:cs="Open Sans"/>
          <w:sz w:val="22"/>
          <w:szCs w:val="22"/>
          <w:lang w:val="en-US"/>
        </w:rPr>
        <w:t xml:space="preserve"> </w:t>
      </w:r>
      <w:proofErr w:type="spellStart"/>
      <w:r w:rsidR="00EB1E47">
        <w:rPr>
          <w:rFonts w:ascii="Open Sans" w:hAnsi="Open Sans" w:cs="Open Sans"/>
          <w:sz w:val="22"/>
          <w:szCs w:val="22"/>
          <w:lang w:val="en-US"/>
        </w:rPr>
        <w:t>b</w:t>
      </w:r>
      <w:r w:rsidRPr="00CC6D44">
        <w:rPr>
          <w:rFonts w:ascii="Open Sans" w:hAnsi="Open Sans" w:cs="Open Sans"/>
          <w:sz w:val="22"/>
          <w:szCs w:val="22"/>
          <w:lang w:val="en-US"/>
        </w:rPr>
        <w:t>elajar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memberikan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kebebasan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berpikir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bagi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siswa</w:t>
      </w:r>
      <w:proofErr w:type="spellEnd"/>
      <w:r w:rsidRPr="00CC6D44">
        <w:rPr>
          <w:rFonts w:ascii="Open Sans" w:hAnsi="Open Sans" w:cs="Open Sans"/>
          <w:sz w:val="22"/>
          <w:szCs w:val="22"/>
          <w:lang w:val="en-US"/>
        </w:rPr>
        <w:t xml:space="preserve"> dan guru. Ini </w:t>
      </w:r>
      <w:proofErr w:type="spellStart"/>
      <w:r w:rsidRPr="00CC6D44">
        <w:rPr>
          <w:rFonts w:ascii="Open Sans" w:hAnsi="Open Sans" w:cs="Open Sans"/>
          <w:sz w:val="22"/>
          <w:szCs w:val="22"/>
          <w:lang w:val="en-US"/>
        </w:rPr>
        <w:t>memungkinkan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eksplorasi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lastRenderedPageBreak/>
        <w:t>pengetahuan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sikap</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keterampilan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dari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lingkungan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cara</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leluasa</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menyenangkan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bagi</w:t>
      </w:r>
      <w:proofErr w:type="spellEnd"/>
      <w:r w:rsidRPr="00CC6D44">
        <w:rPr>
          <w:rFonts w:ascii="Open Sans" w:hAnsi="Open Sans" w:cs="Open Sans"/>
          <w:sz w:val="22"/>
          <w:szCs w:val="22"/>
          <w:lang w:val="en-US"/>
        </w:rPr>
        <w:t xml:space="preserve"> guru dan </w:t>
      </w:r>
      <w:proofErr w:type="spellStart"/>
      <w:r w:rsidRPr="00CC6D44">
        <w:rPr>
          <w:rFonts w:ascii="Open Sans" w:hAnsi="Open Sans" w:cs="Open Sans"/>
          <w:sz w:val="22"/>
          <w:szCs w:val="22"/>
          <w:lang w:val="en-US"/>
        </w:rPr>
        <w:t>siswa</w:t>
      </w:r>
      <w:proofErr w:type="spellEnd"/>
      <w:r w:rsidRPr="00CC6D44">
        <w:rPr>
          <w:rFonts w:ascii="Open Sans" w:hAnsi="Open Sans" w:cs="Open Sans"/>
          <w:sz w:val="22"/>
          <w:szCs w:val="22"/>
          <w:lang w:val="en-US"/>
        </w:rPr>
        <w:t>.</w:t>
      </w:r>
    </w:p>
    <w:p w14:paraId="62BA82D1" w14:textId="77777777" w:rsidR="00112CBD" w:rsidRDefault="00CC6D44" w:rsidP="00112CBD">
      <w:pPr>
        <w:pStyle w:val="TeksNormal"/>
        <w:spacing w:line="360" w:lineRule="auto"/>
        <w:ind w:firstLine="720"/>
        <w:rPr>
          <w:rFonts w:ascii="Open Sans" w:hAnsi="Open Sans" w:cs="Open Sans"/>
          <w:sz w:val="22"/>
          <w:szCs w:val="22"/>
          <w:lang w:val="en-US"/>
        </w:rPr>
      </w:pPr>
      <w:proofErr w:type="spellStart"/>
      <w:r w:rsidRPr="00CC6D44">
        <w:rPr>
          <w:rFonts w:ascii="Open Sans" w:hAnsi="Open Sans" w:cs="Open Sans"/>
          <w:sz w:val="22"/>
          <w:szCs w:val="22"/>
          <w:lang w:val="en-US"/>
        </w:rPr>
        <w:t>Dampaknya</w:t>
      </w:r>
      <w:proofErr w:type="spellEnd"/>
      <w:r w:rsidRPr="00CC6D44">
        <w:rPr>
          <w:rFonts w:ascii="Open Sans" w:hAnsi="Open Sans" w:cs="Open Sans"/>
          <w:sz w:val="22"/>
          <w:szCs w:val="22"/>
          <w:lang w:val="en-US"/>
        </w:rPr>
        <w:t xml:space="preserve"> sangat </w:t>
      </w:r>
      <w:proofErr w:type="spellStart"/>
      <w:r w:rsidRPr="00CC6D44">
        <w:rPr>
          <w:rFonts w:ascii="Open Sans" w:hAnsi="Open Sans" w:cs="Open Sans"/>
          <w:sz w:val="22"/>
          <w:szCs w:val="22"/>
          <w:lang w:val="en-US"/>
        </w:rPr>
        <w:t>positif</w:t>
      </w:r>
      <w:proofErr w:type="spellEnd"/>
      <w:r w:rsidRPr="00CC6D44">
        <w:rPr>
          <w:rFonts w:ascii="Open Sans" w:hAnsi="Open Sans" w:cs="Open Sans"/>
          <w:sz w:val="22"/>
          <w:szCs w:val="22"/>
          <w:lang w:val="en-US"/>
        </w:rPr>
        <w:t xml:space="preserve">. Merdeka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mendorong</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siswa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untuk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mengembangkan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diri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mereka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sambil</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membentuk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sikap</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peduli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terhadap</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lingkungan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mereka</w:t>
      </w:r>
      <w:proofErr w:type="spellEnd"/>
      <w:r w:rsidRPr="00CC6D44">
        <w:rPr>
          <w:rFonts w:ascii="Open Sans" w:hAnsi="Open Sans" w:cs="Open Sans"/>
          <w:sz w:val="22"/>
          <w:szCs w:val="22"/>
          <w:lang w:val="en-US"/>
        </w:rPr>
        <w:t xml:space="preserve">. Ini </w:t>
      </w:r>
      <w:proofErr w:type="spellStart"/>
      <w:r w:rsidRPr="00CC6D44">
        <w:rPr>
          <w:rFonts w:ascii="Open Sans" w:hAnsi="Open Sans" w:cs="Open Sans"/>
          <w:sz w:val="22"/>
          <w:szCs w:val="22"/>
          <w:lang w:val="en-US"/>
        </w:rPr>
        <w:t>tidak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hanya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meningkatkan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kepercayaan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diri</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keterampilan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siswa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tetapi</w:t>
      </w:r>
      <w:proofErr w:type="spellEnd"/>
      <w:r w:rsidRPr="00CC6D44">
        <w:rPr>
          <w:rFonts w:ascii="Open Sans" w:hAnsi="Open Sans" w:cs="Open Sans"/>
          <w:sz w:val="22"/>
          <w:szCs w:val="22"/>
          <w:lang w:val="en-US"/>
        </w:rPr>
        <w:t xml:space="preserve"> juga </w:t>
      </w:r>
      <w:proofErr w:type="spellStart"/>
      <w:r w:rsidRPr="00CC6D44">
        <w:rPr>
          <w:rFonts w:ascii="Open Sans" w:hAnsi="Open Sans" w:cs="Open Sans"/>
          <w:sz w:val="22"/>
          <w:szCs w:val="22"/>
          <w:lang w:val="en-US"/>
        </w:rPr>
        <w:t>memfasilitasi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adaptasi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mereka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lingkungan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masyarakat</w:t>
      </w:r>
      <w:proofErr w:type="spellEnd"/>
      <w:r w:rsidRPr="00CC6D44">
        <w:rPr>
          <w:rFonts w:ascii="Open Sans" w:hAnsi="Open Sans" w:cs="Open Sans"/>
          <w:sz w:val="22"/>
          <w:szCs w:val="22"/>
          <w:lang w:val="en-US"/>
        </w:rPr>
        <w:t>.</w:t>
      </w:r>
    </w:p>
    <w:p w14:paraId="7DDAE55A" w14:textId="77777777" w:rsidR="00112CBD" w:rsidRDefault="00CC6D44" w:rsidP="00112CBD">
      <w:pPr>
        <w:pStyle w:val="TeksNormal"/>
        <w:spacing w:line="360" w:lineRule="auto"/>
        <w:ind w:firstLine="720"/>
        <w:rPr>
          <w:rFonts w:ascii="Open Sans" w:hAnsi="Open Sans" w:cs="Open Sans"/>
          <w:sz w:val="22"/>
          <w:szCs w:val="22"/>
          <w:lang w:val="en-US"/>
        </w:rPr>
      </w:pP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tuntutan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pendidikan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abad</w:t>
      </w:r>
      <w:proofErr w:type="spellEnd"/>
      <w:r w:rsidRPr="00CC6D44">
        <w:rPr>
          <w:rFonts w:ascii="Open Sans" w:hAnsi="Open Sans" w:cs="Open Sans"/>
          <w:sz w:val="22"/>
          <w:szCs w:val="22"/>
          <w:lang w:val="en-US"/>
        </w:rPr>
        <w:t xml:space="preserve"> ke-21, </w:t>
      </w:r>
      <w:proofErr w:type="spellStart"/>
      <w:r w:rsidRPr="00CC6D44">
        <w:rPr>
          <w:rFonts w:ascii="Open Sans" w:hAnsi="Open Sans" w:cs="Open Sans"/>
          <w:sz w:val="22"/>
          <w:szCs w:val="22"/>
          <w:lang w:val="en-US"/>
        </w:rPr>
        <w:t>keberadaan</w:t>
      </w:r>
      <w:proofErr w:type="spellEnd"/>
      <w:r w:rsidRPr="00CC6D44">
        <w:rPr>
          <w:rFonts w:ascii="Open Sans" w:hAnsi="Open Sans" w:cs="Open Sans"/>
          <w:sz w:val="22"/>
          <w:szCs w:val="22"/>
          <w:lang w:val="en-US"/>
        </w:rPr>
        <w:t xml:space="preserve"> Merdeka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menjadi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semakin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relevan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Esensinya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adalah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memberikan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kebebasan</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otonomi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kepada</w:t>
      </w:r>
      <w:proofErr w:type="spellEnd"/>
      <w:r w:rsidRPr="00CC6D44">
        <w:rPr>
          <w:rFonts w:ascii="Open Sans" w:hAnsi="Open Sans" w:cs="Open Sans"/>
          <w:sz w:val="22"/>
          <w:szCs w:val="22"/>
          <w:lang w:val="en-US"/>
        </w:rPr>
        <w:t xml:space="preserve"> guru dan </w:t>
      </w:r>
      <w:proofErr w:type="spellStart"/>
      <w:r w:rsidRPr="00CC6D44">
        <w:rPr>
          <w:rFonts w:ascii="Open Sans" w:hAnsi="Open Sans" w:cs="Open Sans"/>
          <w:sz w:val="22"/>
          <w:szCs w:val="22"/>
          <w:lang w:val="en-US"/>
        </w:rPr>
        <w:t>sekolah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untuk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menginterpretasi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kompetensi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dasar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dalam</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kurikulum</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menggunakan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penilaian</w:t>
      </w:r>
      <w:proofErr w:type="spellEnd"/>
      <w:r w:rsidRPr="00CC6D44">
        <w:rPr>
          <w:rFonts w:ascii="Open Sans" w:hAnsi="Open Sans" w:cs="Open Sans"/>
          <w:sz w:val="22"/>
          <w:szCs w:val="22"/>
          <w:lang w:val="en-US"/>
        </w:rPr>
        <w:t xml:space="preserve"> guru </w:t>
      </w:r>
      <w:proofErr w:type="spellStart"/>
      <w:r w:rsidRPr="00CC6D44">
        <w:rPr>
          <w:rFonts w:ascii="Open Sans" w:hAnsi="Open Sans" w:cs="Open Sans"/>
          <w:sz w:val="22"/>
          <w:szCs w:val="22"/>
          <w:lang w:val="en-US"/>
        </w:rPr>
        <w:t>sebagai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landasan</w:t>
      </w:r>
      <w:proofErr w:type="spellEnd"/>
      <w:r w:rsidRPr="00CC6D44">
        <w:rPr>
          <w:rFonts w:ascii="Open Sans" w:hAnsi="Open Sans" w:cs="Open Sans"/>
          <w:sz w:val="22"/>
          <w:szCs w:val="22"/>
          <w:lang w:val="en-US"/>
        </w:rPr>
        <w:t xml:space="preserve">. Ini </w:t>
      </w:r>
      <w:proofErr w:type="spellStart"/>
      <w:r w:rsidRPr="00CC6D44">
        <w:rPr>
          <w:rFonts w:ascii="Open Sans" w:hAnsi="Open Sans" w:cs="Open Sans"/>
          <w:sz w:val="22"/>
          <w:szCs w:val="22"/>
          <w:lang w:val="en-US"/>
        </w:rPr>
        <w:t>tidak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hanya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menciptakan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lingkungan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dinamis</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sesuai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perkembangan</w:t>
      </w:r>
      <w:proofErr w:type="spellEnd"/>
      <w:r w:rsidRPr="00CC6D44">
        <w:rPr>
          <w:rFonts w:ascii="Open Sans" w:hAnsi="Open Sans" w:cs="Open Sans"/>
          <w:sz w:val="22"/>
          <w:szCs w:val="22"/>
          <w:lang w:val="en-US"/>
        </w:rPr>
        <w:t xml:space="preserve"> zaman, </w:t>
      </w:r>
      <w:proofErr w:type="spellStart"/>
      <w:r w:rsidRPr="00CC6D44">
        <w:rPr>
          <w:rFonts w:ascii="Open Sans" w:hAnsi="Open Sans" w:cs="Open Sans"/>
          <w:sz w:val="22"/>
          <w:szCs w:val="22"/>
          <w:lang w:val="en-US"/>
        </w:rPr>
        <w:t>tetapi</w:t>
      </w:r>
      <w:proofErr w:type="spellEnd"/>
      <w:r w:rsidRPr="00CC6D44">
        <w:rPr>
          <w:rFonts w:ascii="Open Sans" w:hAnsi="Open Sans" w:cs="Open Sans"/>
          <w:sz w:val="22"/>
          <w:szCs w:val="22"/>
          <w:lang w:val="en-US"/>
        </w:rPr>
        <w:t xml:space="preserve"> juga </w:t>
      </w:r>
      <w:proofErr w:type="spellStart"/>
      <w:r w:rsidRPr="00CC6D44">
        <w:rPr>
          <w:rFonts w:ascii="Open Sans" w:hAnsi="Open Sans" w:cs="Open Sans"/>
          <w:sz w:val="22"/>
          <w:szCs w:val="22"/>
          <w:lang w:val="en-US"/>
        </w:rPr>
        <w:t>memberikan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ruang</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bagi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pertumbuhan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pribadi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siswa</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sesuai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kebutuhan</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minat</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mereka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demikian</w:t>
      </w:r>
      <w:proofErr w:type="spellEnd"/>
      <w:r w:rsidRPr="00CC6D44">
        <w:rPr>
          <w:rFonts w:ascii="Open Sans" w:hAnsi="Open Sans" w:cs="Open Sans"/>
          <w:sz w:val="22"/>
          <w:szCs w:val="22"/>
          <w:lang w:val="en-US"/>
        </w:rPr>
        <w:t xml:space="preserve">, Merdeka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bukan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hanya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sebuah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kebijakan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tetapi</w:t>
      </w:r>
      <w:proofErr w:type="spellEnd"/>
      <w:r w:rsidRPr="00CC6D44">
        <w:rPr>
          <w:rFonts w:ascii="Open Sans" w:hAnsi="Open Sans" w:cs="Open Sans"/>
          <w:sz w:val="22"/>
          <w:szCs w:val="22"/>
          <w:lang w:val="en-US"/>
        </w:rPr>
        <w:t xml:space="preserve"> juga </w:t>
      </w:r>
      <w:proofErr w:type="spellStart"/>
      <w:r w:rsidRPr="00CC6D44">
        <w:rPr>
          <w:rFonts w:ascii="Open Sans" w:hAnsi="Open Sans" w:cs="Open Sans"/>
          <w:sz w:val="22"/>
          <w:szCs w:val="22"/>
          <w:lang w:val="en-US"/>
        </w:rPr>
        <w:t>sebuah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visi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untuk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pendidikan</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lebih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inklusif</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adaptif</w:t>
      </w:r>
      <w:proofErr w:type="spellEnd"/>
      <w:r w:rsidRPr="00CC6D44">
        <w:rPr>
          <w:rFonts w:ascii="Open Sans" w:hAnsi="Open Sans" w:cs="Open Sans"/>
          <w:sz w:val="22"/>
          <w:szCs w:val="22"/>
          <w:lang w:val="en-US"/>
        </w:rPr>
        <w:t>.</w:t>
      </w:r>
    </w:p>
    <w:p w14:paraId="2A4CA299" w14:textId="5AE71597" w:rsidR="00112CBD" w:rsidRPr="003927D5" w:rsidRDefault="00CC6D44" w:rsidP="003927D5">
      <w:pPr>
        <w:pStyle w:val="TeksNormal"/>
        <w:spacing w:line="360" w:lineRule="auto"/>
        <w:ind w:firstLine="720"/>
        <w:rPr>
          <w:rFonts w:ascii="Open Sans" w:hAnsi="Open Sans" w:cs="Open Sans"/>
          <w:sz w:val="22"/>
          <w:szCs w:val="22"/>
          <w:lang w:val="en-US"/>
        </w:rPr>
      </w:pPr>
      <w:proofErr w:type="spellStart"/>
      <w:r w:rsidRPr="00CC6D44">
        <w:rPr>
          <w:rFonts w:ascii="Open Sans" w:hAnsi="Open Sans" w:cs="Open Sans"/>
          <w:sz w:val="22"/>
          <w:szCs w:val="22"/>
          <w:lang w:val="en-US"/>
        </w:rPr>
        <w:t>Kebijakan</w:t>
      </w:r>
      <w:proofErr w:type="spellEnd"/>
      <w:r w:rsidRPr="00CC6D44">
        <w:rPr>
          <w:rFonts w:ascii="Open Sans" w:hAnsi="Open Sans" w:cs="Open Sans"/>
          <w:sz w:val="22"/>
          <w:szCs w:val="22"/>
          <w:lang w:val="en-US"/>
        </w:rPr>
        <w:t xml:space="preserve"> Merdeka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memberikan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peluang</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bagi</w:t>
      </w:r>
      <w:proofErr w:type="spellEnd"/>
      <w:r w:rsidRPr="00CC6D44">
        <w:rPr>
          <w:rFonts w:ascii="Open Sans" w:hAnsi="Open Sans" w:cs="Open Sans"/>
          <w:sz w:val="22"/>
          <w:szCs w:val="22"/>
          <w:lang w:val="en-US"/>
        </w:rPr>
        <w:t xml:space="preserve"> guru </w:t>
      </w:r>
      <w:proofErr w:type="spellStart"/>
      <w:r w:rsidRPr="00CC6D44">
        <w:rPr>
          <w:rFonts w:ascii="Open Sans" w:hAnsi="Open Sans" w:cs="Open Sans"/>
          <w:sz w:val="22"/>
          <w:szCs w:val="22"/>
          <w:lang w:val="en-US"/>
        </w:rPr>
        <w:t>untuk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lebih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terlibat</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dalam</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pengembangan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kurikulum</w:t>
      </w:r>
      <w:proofErr w:type="spellEnd"/>
      <w:r w:rsidRPr="00CC6D44">
        <w:rPr>
          <w:rFonts w:ascii="Open Sans" w:hAnsi="Open Sans" w:cs="Open Sans"/>
          <w:sz w:val="22"/>
          <w:szCs w:val="22"/>
          <w:lang w:val="en-US"/>
        </w:rPr>
        <w:t xml:space="preserve"> dan proses </w:t>
      </w:r>
      <w:proofErr w:type="spellStart"/>
      <w:r w:rsidRPr="00CC6D44">
        <w:rPr>
          <w:rFonts w:ascii="Open Sans" w:hAnsi="Open Sans" w:cs="Open Sans"/>
          <w:sz w:val="22"/>
          <w:szCs w:val="22"/>
          <w:lang w:val="en-US"/>
        </w:rPr>
        <w:t>pembelajaran</w:t>
      </w:r>
      <w:proofErr w:type="spellEnd"/>
      <w:r w:rsidRPr="00CC6D44">
        <w:rPr>
          <w:rFonts w:ascii="Open Sans" w:hAnsi="Open Sans" w:cs="Open Sans"/>
          <w:sz w:val="22"/>
          <w:szCs w:val="22"/>
          <w:lang w:val="en-US"/>
        </w:rPr>
        <w:t xml:space="preserve">. Selain </w:t>
      </w:r>
      <w:proofErr w:type="spellStart"/>
      <w:r w:rsidRPr="00CC6D44">
        <w:rPr>
          <w:rFonts w:ascii="Open Sans" w:hAnsi="Open Sans" w:cs="Open Sans"/>
          <w:sz w:val="22"/>
          <w:szCs w:val="22"/>
          <w:lang w:val="en-US"/>
        </w:rPr>
        <w:t>menjadi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sumber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pengetahuan</w:t>
      </w:r>
      <w:proofErr w:type="spellEnd"/>
      <w:r w:rsidRPr="00CC6D44">
        <w:rPr>
          <w:rFonts w:ascii="Open Sans" w:hAnsi="Open Sans" w:cs="Open Sans"/>
          <w:sz w:val="22"/>
          <w:szCs w:val="22"/>
          <w:lang w:val="en-US"/>
        </w:rPr>
        <w:t xml:space="preserve">, guru juga </w:t>
      </w:r>
      <w:proofErr w:type="spellStart"/>
      <w:r w:rsidRPr="00CC6D44">
        <w:rPr>
          <w:rFonts w:ascii="Open Sans" w:hAnsi="Open Sans" w:cs="Open Sans"/>
          <w:sz w:val="22"/>
          <w:szCs w:val="22"/>
          <w:lang w:val="en-US"/>
        </w:rPr>
        <w:t>berperan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sebagai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fasilitator</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pembelajaran</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didukung</w:t>
      </w:r>
      <w:proofErr w:type="spellEnd"/>
      <w:r w:rsidRPr="00CC6D44">
        <w:rPr>
          <w:rFonts w:ascii="Open Sans" w:hAnsi="Open Sans" w:cs="Open Sans"/>
          <w:sz w:val="22"/>
          <w:szCs w:val="22"/>
          <w:lang w:val="en-US"/>
        </w:rPr>
        <w:t xml:space="preserve"> oleh </w:t>
      </w:r>
      <w:proofErr w:type="spellStart"/>
      <w:r w:rsidRPr="00CC6D44">
        <w:rPr>
          <w:rFonts w:ascii="Open Sans" w:hAnsi="Open Sans" w:cs="Open Sans"/>
          <w:sz w:val="22"/>
          <w:szCs w:val="22"/>
          <w:lang w:val="en-US"/>
        </w:rPr>
        <w:t>beragam</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kompetensi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seperti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profesional</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pedagogik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kepribadian</w:t>
      </w:r>
      <w:proofErr w:type="spellEnd"/>
      <w:r w:rsidRPr="00CC6D44">
        <w:rPr>
          <w:rFonts w:ascii="Open Sans" w:hAnsi="Open Sans" w:cs="Open Sans"/>
          <w:sz w:val="22"/>
          <w:szCs w:val="22"/>
          <w:lang w:val="en-US"/>
        </w:rPr>
        <w:t xml:space="preserve">, dan </w:t>
      </w:r>
      <w:proofErr w:type="spellStart"/>
      <w:r w:rsidRPr="00CC6D44">
        <w:rPr>
          <w:rFonts w:ascii="Open Sans" w:hAnsi="Open Sans" w:cs="Open Sans"/>
          <w:sz w:val="22"/>
          <w:szCs w:val="22"/>
          <w:lang w:val="en-US"/>
        </w:rPr>
        <w:t>sosial</w:t>
      </w:r>
      <w:proofErr w:type="spellEnd"/>
      <w:r w:rsidRPr="00CC6D44">
        <w:rPr>
          <w:rFonts w:ascii="Open Sans" w:hAnsi="Open Sans" w:cs="Open Sans"/>
          <w:sz w:val="22"/>
          <w:szCs w:val="22"/>
          <w:lang w:val="en-US"/>
        </w:rPr>
        <w:t xml:space="preserve"> (Pendi, 2020). </w:t>
      </w:r>
      <w:proofErr w:type="spellStart"/>
      <w:r w:rsidRPr="00CC6D44">
        <w:rPr>
          <w:rFonts w:ascii="Open Sans" w:hAnsi="Open Sans" w:cs="Open Sans"/>
          <w:sz w:val="22"/>
          <w:szCs w:val="22"/>
          <w:lang w:val="en-US"/>
        </w:rPr>
        <w:t>Dengan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kompetensi-kompetensi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tersebut</w:t>
      </w:r>
      <w:proofErr w:type="spellEnd"/>
      <w:r w:rsidRPr="00CC6D44">
        <w:rPr>
          <w:rFonts w:ascii="Open Sans" w:hAnsi="Open Sans" w:cs="Open Sans"/>
          <w:sz w:val="22"/>
          <w:szCs w:val="22"/>
          <w:lang w:val="en-US"/>
        </w:rPr>
        <w:t xml:space="preserve">, guru </w:t>
      </w:r>
      <w:proofErr w:type="spellStart"/>
      <w:r w:rsidRPr="00CC6D44">
        <w:rPr>
          <w:rFonts w:ascii="Open Sans" w:hAnsi="Open Sans" w:cs="Open Sans"/>
          <w:sz w:val="22"/>
          <w:szCs w:val="22"/>
          <w:lang w:val="en-US"/>
        </w:rPr>
        <w:t>dapat</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lebih</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efektif</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dalam</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mewujudkan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tujuan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implementasi</w:t>
      </w:r>
      <w:proofErr w:type="spellEnd"/>
      <w:r w:rsidRPr="00CC6D44">
        <w:rPr>
          <w:rFonts w:ascii="Open Sans" w:hAnsi="Open Sans" w:cs="Open Sans"/>
          <w:sz w:val="22"/>
          <w:szCs w:val="22"/>
          <w:lang w:val="en-US"/>
        </w:rPr>
        <w:t xml:space="preserve"> Merdeka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w:t>
      </w:r>
      <w:r w:rsidR="003927D5">
        <w:rPr>
          <w:rFonts w:ascii="Open Sans" w:hAnsi="Open Sans" w:cs="Open Sans"/>
          <w:sz w:val="22"/>
          <w:szCs w:val="22"/>
          <w:lang w:val="en-US"/>
        </w:rPr>
        <w:t xml:space="preserve"> </w:t>
      </w:r>
      <w:proofErr w:type="spellStart"/>
      <w:r w:rsidRPr="00CC6D44">
        <w:rPr>
          <w:rFonts w:ascii="Open Sans" w:hAnsi="Open Sans" w:cs="Open Sans"/>
          <w:sz w:val="22"/>
          <w:szCs w:val="22"/>
          <w:lang w:val="en-US"/>
        </w:rPr>
        <w:t>Namun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tantangan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muncul</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ketika</w:t>
      </w:r>
      <w:proofErr w:type="spellEnd"/>
      <w:r w:rsidRPr="00CC6D44">
        <w:rPr>
          <w:rFonts w:ascii="Open Sans" w:hAnsi="Open Sans" w:cs="Open Sans"/>
          <w:sz w:val="22"/>
          <w:szCs w:val="22"/>
          <w:lang w:val="en-US"/>
        </w:rPr>
        <w:t xml:space="preserve"> guru </w:t>
      </w:r>
      <w:proofErr w:type="spellStart"/>
      <w:r w:rsidRPr="00CC6D44">
        <w:rPr>
          <w:rFonts w:ascii="Open Sans" w:hAnsi="Open Sans" w:cs="Open Sans"/>
          <w:sz w:val="22"/>
          <w:szCs w:val="22"/>
          <w:lang w:val="en-US"/>
        </w:rPr>
        <w:t>terjebak</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dalam</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tugas</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administratif</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berlebihan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mengurangi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waktu</w:t>
      </w:r>
      <w:proofErr w:type="spellEnd"/>
      <w:r w:rsidRPr="00CC6D44">
        <w:rPr>
          <w:rFonts w:ascii="Open Sans" w:hAnsi="Open Sans" w:cs="Open Sans"/>
          <w:sz w:val="22"/>
          <w:szCs w:val="22"/>
          <w:lang w:val="en-US"/>
        </w:rPr>
        <w:t xml:space="preserve"> yang </w:t>
      </w:r>
      <w:proofErr w:type="spellStart"/>
      <w:r w:rsidRPr="00CC6D44">
        <w:rPr>
          <w:rFonts w:ascii="Open Sans" w:hAnsi="Open Sans" w:cs="Open Sans"/>
          <w:sz w:val="22"/>
          <w:szCs w:val="22"/>
          <w:lang w:val="en-US"/>
        </w:rPr>
        <w:t>dapat</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mereka</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alokasikan</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untuk</w:t>
      </w:r>
      <w:proofErr w:type="spellEnd"/>
      <w:r w:rsidRPr="00CC6D44">
        <w:rPr>
          <w:rFonts w:ascii="Open Sans" w:hAnsi="Open Sans" w:cs="Open Sans"/>
          <w:sz w:val="22"/>
          <w:szCs w:val="22"/>
          <w:lang w:val="en-US"/>
        </w:rPr>
        <w:t xml:space="preserve"> proses </w:t>
      </w:r>
      <w:proofErr w:type="spellStart"/>
      <w:r w:rsidRPr="00CC6D44">
        <w:rPr>
          <w:rFonts w:ascii="Open Sans" w:hAnsi="Open Sans" w:cs="Open Sans"/>
          <w:sz w:val="22"/>
          <w:szCs w:val="22"/>
          <w:lang w:val="en-US"/>
        </w:rPr>
        <w:t>pembelajaran</w:t>
      </w:r>
      <w:proofErr w:type="spellEnd"/>
      <w:r w:rsidRPr="00CC6D44">
        <w:rPr>
          <w:rFonts w:ascii="Open Sans" w:hAnsi="Open Sans" w:cs="Open Sans"/>
          <w:sz w:val="22"/>
          <w:szCs w:val="22"/>
          <w:lang w:val="en-US"/>
        </w:rPr>
        <w:t xml:space="preserve"> di </w:t>
      </w:r>
      <w:proofErr w:type="spellStart"/>
      <w:r w:rsidRPr="00CC6D44">
        <w:rPr>
          <w:rFonts w:ascii="Open Sans" w:hAnsi="Open Sans" w:cs="Open Sans"/>
          <w:sz w:val="22"/>
          <w:szCs w:val="22"/>
          <w:lang w:val="en-US"/>
        </w:rPr>
        <w:t>kelas</w:t>
      </w:r>
      <w:proofErr w:type="spellEnd"/>
      <w:r w:rsidRPr="00CC6D44">
        <w:rPr>
          <w:rFonts w:ascii="Open Sans" w:hAnsi="Open Sans" w:cs="Open Sans"/>
          <w:sz w:val="22"/>
          <w:szCs w:val="22"/>
          <w:lang w:val="en-US"/>
        </w:rPr>
        <w:t xml:space="preserve">. Hal </w:t>
      </w:r>
      <w:proofErr w:type="spellStart"/>
      <w:r w:rsidRPr="00CC6D44">
        <w:rPr>
          <w:rFonts w:ascii="Open Sans" w:hAnsi="Open Sans" w:cs="Open Sans"/>
          <w:sz w:val="22"/>
          <w:szCs w:val="22"/>
          <w:lang w:val="en-US"/>
        </w:rPr>
        <w:t>ini</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dapat</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menghambat</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kinerja</w:t>
      </w:r>
      <w:proofErr w:type="spellEnd"/>
      <w:r w:rsidRPr="00CC6D44">
        <w:rPr>
          <w:rFonts w:ascii="Open Sans" w:hAnsi="Open Sans" w:cs="Open Sans"/>
          <w:sz w:val="22"/>
          <w:szCs w:val="22"/>
          <w:lang w:val="en-US"/>
        </w:rPr>
        <w:t xml:space="preserve"> optimal guru </w:t>
      </w:r>
      <w:proofErr w:type="spellStart"/>
      <w:r w:rsidRPr="00CC6D44">
        <w:rPr>
          <w:rFonts w:ascii="Open Sans" w:hAnsi="Open Sans" w:cs="Open Sans"/>
          <w:sz w:val="22"/>
          <w:szCs w:val="22"/>
          <w:lang w:val="en-US"/>
        </w:rPr>
        <w:t>dalam</w:t>
      </w:r>
      <w:proofErr w:type="spellEnd"/>
      <w:r w:rsidRPr="00CC6D44">
        <w:rPr>
          <w:rFonts w:ascii="Open Sans" w:hAnsi="Open Sans" w:cs="Open Sans"/>
          <w:sz w:val="22"/>
          <w:szCs w:val="22"/>
          <w:lang w:val="en-US"/>
        </w:rPr>
        <w:t xml:space="preserve"> </w:t>
      </w:r>
      <w:proofErr w:type="spellStart"/>
      <w:r w:rsidRPr="00CC6D44">
        <w:rPr>
          <w:rFonts w:ascii="Open Sans" w:hAnsi="Open Sans" w:cs="Open Sans"/>
          <w:sz w:val="22"/>
          <w:szCs w:val="22"/>
          <w:lang w:val="en-US"/>
        </w:rPr>
        <w:t>melaksanakan</w:t>
      </w:r>
      <w:proofErr w:type="spellEnd"/>
      <w:r w:rsidRPr="00CC6D44">
        <w:rPr>
          <w:rFonts w:ascii="Open Sans" w:hAnsi="Open Sans" w:cs="Open Sans"/>
          <w:sz w:val="22"/>
          <w:szCs w:val="22"/>
          <w:lang w:val="en-US"/>
        </w:rPr>
        <w:t xml:space="preserve"> Merdeka </w:t>
      </w:r>
      <w:proofErr w:type="spellStart"/>
      <w:r w:rsidRPr="00CC6D44">
        <w:rPr>
          <w:rFonts w:ascii="Open Sans" w:hAnsi="Open Sans" w:cs="Open Sans"/>
          <w:sz w:val="22"/>
          <w:szCs w:val="22"/>
          <w:lang w:val="en-US"/>
        </w:rPr>
        <w:t>Belajar</w:t>
      </w:r>
      <w:proofErr w:type="spellEnd"/>
      <w:r w:rsidRPr="00CC6D44">
        <w:rPr>
          <w:rFonts w:ascii="Open Sans" w:hAnsi="Open Sans" w:cs="Open Sans"/>
          <w:sz w:val="22"/>
          <w:szCs w:val="22"/>
          <w:lang w:val="en-US"/>
        </w:rPr>
        <w:t>.</w:t>
      </w:r>
    </w:p>
    <w:p w14:paraId="36C8EF6B" w14:textId="77777777" w:rsidR="00112CBD" w:rsidRDefault="00CC6D44" w:rsidP="00112CBD">
      <w:pPr>
        <w:pStyle w:val="TeksNormal"/>
        <w:spacing w:line="360" w:lineRule="auto"/>
        <w:ind w:firstLine="720"/>
        <w:rPr>
          <w:rFonts w:ascii="Open Sans" w:hAnsi="Open Sans" w:cs="Open Sans"/>
          <w:sz w:val="22"/>
          <w:szCs w:val="22"/>
          <w:lang w:val="en-US"/>
        </w:rPr>
      </w:pPr>
      <w:r w:rsidRPr="00CC6D44">
        <w:rPr>
          <w:rFonts w:ascii="Open Sans" w:hAnsi="Open Sans" w:cs="Open Sans"/>
          <w:sz w:val="22"/>
          <w:szCs w:val="22"/>
        </w:rPr>
        <w:t>Kebijakan Merdeka Belajar hadir dengan tujuan memperbaiki sistem pendidikan di Indonesia agar lebih dinamis, menyenangkan, dan sesuai dengan tuntutan zaman (Asfiati, 2020). Dibawah kepemimpinan Nadiem Makarim, Kementerian Pendidikan dan Kebudayaan (Kemendikbud) menggambarkan Merdeka Belajar sebagai upaya untuk mewujudkan kebebasan berpikir, memberikan harapan besar bagi lembaga pendidikan untuk mengembangkan mutu pendidikannya, serta memberikan kesempatan yang lebih luas bagi peserta didik untuk mengeksplorasi pengetahuan.</w:t>
      </w:r>
    </w:p>
    <w:p w14:paraId="59A3508E" w14:textId="77777777" w:rsidR="00112CBD" w:rsidRDefault="00CC6D44" w:rsidP="00112CBD">
      <w:pPr>
        <w:pStyle w:val="TeksNormal"/>
        <w:spacing w:line="360" w:lineRule="auto"/>
        <w:ind w:firstLine="720"/>
        <w:rPr>
          <w:rFonts w:ascii="Open Sans" w:hAnsi="Open Sans" w:cs="Open Sans"/>
          <w:sz w:val="22"/>
          <w:szCs w:val="22"/>
        </w:rPr>
      </w:pPr>
      <w:r w:rsidRPr="00CC6D44">
        <w:rPr>
          <w:rFonts w:ascii="Open Sans" w:hAnsi="Open Sans" w:cs="Open Sans"/>
          <w:sz w:val="22"/>
          <w:szCs w:val="22"/>
        </w:rPr>
        <w:t>Berbagai perubahan telah diimplementasikan dalam kebijakan Merdeka Belajar, di antaranya:</w:t>
      </w:r>
      <w:r w:rsidR="00112CBD">
        <w:rPr>
          <w:rFonts w:ascii="Open Sans" w:hAnsi="Open Sans" w:cs="Open Sans"/>
          <w:sz w:val="22"/>
          <w:szCs w:val="22"/>
          <w:lang w:val="en-US"/>
        </w:rPr>
        <w:t xml:space="preserve"> (1) p</w:t>
      </w:r>
      <w:r w:rsidRPr="00CC6D44">
        <w:rPr>
          <w:rFonts w:ascii="Open Sans" w:hAnsi="Open Sans" w:cs="Open Sans"/>
          <w:sz w:val="22"/>
          <w:szCs w:val="22"/>
        </w:rPr>
        <w:t xml:space="preserve">engembangan USBN oleh Lembaga Pendidikan: Ujian Sekolah Berstandar </w:t>
      </w:r>
      <w:r w:rsidRPr="00CC6D44">
        <w:rPr>
          <w:rFonts w:ascii="Open Sans" w:hAnsi="Open Sans" w:cs="Open Sans"/>
          <w:sz w:val="22"/>
          <w:szCs w:val="22"/>
        </w:rPr>
        <w:lastRenderedPageBreak/>
        <w:t>Nasional (USBN) dikembangkan oleh masing-masing lembaga pendidikan, memberikan fleksibilitas lebih dalam penyusunan dan pelaksanaannya</w:t>
      </w:r>
      <w:r w:rsidR="00112CBD">
        <w:rPr>
          <w:rFonts w:ascii="Open Sans" w:hAnsi="Open Sans" w:cs="Open Sans"/>
          <w:sz w:val="22"/>
          <w:szCs w:val="22"/>
        </w:rPr>
        <w:t>; (2) p</w:t>
      </w:r>
      <w:r w:rsidRPr="00CC6D44">
        <w:rPr>
          <w:rFonts w:ascii="Open Sans" w:hAnsi="Open Sans" w:cs="Open Sans"/>
          <w:sz w:val="22"/>
          <w:szCs w:val="22"/>
        </w:rPr>
        <w:t>erubahan UN menjadi Kompetensi Minimun dan Survei Karakter: Ujian Nasional (UN) berubah fokus menjadi penilaian terhadap kompetensi minimum dan survei karakter, menggeser fokus dari sekadar mengukur hasil akademis ke aspek lain yang lebih holistik</w:t>
      </w:r>
      <w:r w:rsidR="00112CBD">
        <w:rPr>
          <w:rFonts w:ascii="Open Sans" w:hAnsi="Open Sans" w:cs="Open Sans"/>
          <w:sz w:val="22"/>
          <w:szCs w:val="22"/>
        </w:rPr>
        <w:t>; (3) k</w:t>
      </w:r>
      <w:r w:rsidRPr="00CC6D44">
        <w:rPr>
          <w:rFonts w:ascii="Open Sans" w:hAnsi="Open Sans" w:cs="Open Sans"/>
          <w:sz w:val="22"/>
          <w:szCs w:val="22"/>
        </w:rPr>
        <w:t>ebebasan Pendik dalam Pembuatan RPP: Guru diberikan kebebasan lebih dalam menyusun Rencana Pelaksanaan Pembelajaran (RPP), memungkinkan pendekatan pembelajaran yang lebih sesuai dengan kebutuhan dan kondisi kelas</w:t>
      </w:r>
      <w:r w:rsidR="00112CBD">
        <w:rPr>
          <w:rFonts w:ascii="Open Sans" w:hAnsi="Open Sans" w:cs="Open Sans"/>
          <w:sz w:val="22"/>
          <w:szCs w:val="22"/>
        </w:rPr>
        <w:t>; (4) f</w:t>
      </w:r>
      <w:r w:rsidRPr="00CC6D44">
        <w:rPr>
          <w:rFonts w:ascii="Open Sans" w:hAnsi="Open Sans" w:cs="Open Sans"/>
          <w:sz w:val="22"/>
          <w:szCs w:val="22"/>
        </w:rPr>
        <w:t>leksibilitas dalam Pelaksanaan PPDB: Prosedur Penerimaan Peserta Didik Baru (PPDB) menjadi lebih fleksibel, memungkinkan penyesuaian dengan kebutuhan dan kondisi lokal.</w:t>
      </w:r>
    </w:p>
    <w:p w14:paraId="29C71F39" w14:textId="60DAC48A" w:rsidR="00112CBD" w:rsidRDefault="00CC6D44" w:rsidP="003927D5">
      <w:pPr>
        <w:pStyle w:val="TeksNormal"/>
        <w:spacing w:line="360" w:lineRule="auto"/>
        <w:ind w:firstLine="720"/>
        <w:rPr>
          <w:rFonts w:ascii="Open Sans" w:hAnsi="Open Sans" w:cs="Open Sans"/>
          <w:sz w:val="22"/>
          <w:szCs w:val="22"/>
        </w:rPr>
      </w:pPr>
      <w:r w:rsidRPr="00CC6D44">
        <w:rPr>
          <w:rFonts w:ascii="Open Sans" w:hAnsi="Open Sans" w:cs="Open Sans"/>
          <w:sz w:val="22"/>
          <w:szCs w:val="22"/>
        </w:rPr>
        <w:t>Perubahan-perubahan ini mencerminkan upaya pemerintah untuk memberikan lebih banyak otonomi kepada lembaga pendidikan dan guru dalam menyelenggarakan pembelajaran yang lebih relevan dan bermakna bagi peserta didik.</w:t>
      </w:r>
      <w:r w:rsidR="003927D5">
        <w:rPr>
          <w:rFonts w:ascii="Open Sans" w:hAnsi="Open Sans" w:cs="Open Sans"/>
          <w:sz w:val="22"/>
          <w:szCs w:val="22"/>
        </w:rPr>
        <w:t xml:space="preserve"> </w:t>
      </w:r>
      <w:r w:rsidRPr="00CC6D44">
        <w:rPr>
          <w:rFonts w:ascii="Open Sans" w:hAnsi="Open Sans" w:cs="Open Sans"/>
          <w:sz w:val="22"/>
          <w:szCs w:val="22"/>
        </w:rPr>
        <w:t>Kebijakan Merdeka Belajar memiliki landasan hukum yang kuat, yaitu Undang-Undang Nomor 20 Tahun 2003 tentang Sistem Pendidikan Nasional dan Surat Edaran (SE) Mendikbud Nomor 1 Tahun 2020 tentang Kebijakan Merdeka Belajar dalam Penentuan Kelulusan Peserta Didik dan Penerimaan Peserta Didik Baru Tahun Ajaran 2020/2021.</w:t>
      </w:r>
    </w:p>
    <w:p w14:paraId="678404C1" w14:textId="1AF685C3" w:rsidR="00112CBD" w:rsidRDefault="00CC6D44" w:rsidP="00C03FC6">
      <w:pPr>
        <w:pStyle w:val="TeksNormal"/>
        <w:spacing w:line="360" w:lineRule="auto"/>
        <w:ind w:firstLine="720"/>
        <w:rPr>
          <w:rFonts w:ascii="Open Sans" w:hAnsi="Open Sans" w:cs="Open Sans"/>
          <w:sz w:val="22"/>
          <w:szCs w:val="22"/>
        </w:rPr>
      </w:pPr>
      <w:r w:rsidRPr="00CC6D44">
        <w:rPr>
          <w:rFonts w:ascii="Open Sans" w:hAnsi="Open Sans" w:cs="Open Sans"/>
          <w:sz w:val="22"/>
          <w:szCs w:val="22"/>
        </w:rPr>
        <w:t>Adanya kebijakan Merdeka Belajar memberikan harapan besar bagi lembaga pendidikan untuk mengeksplorasi dan meningkatkan kualitas pendidikan. Oleh karena itu, para penulis berupaya untuk mengungkap implementasi kebijakan Merdeka Belajar terhadap proses pembelajaran.</w:t>
      </w:r>
      <w:r w:rsidR="00C03FC6">
        <w:rPr>
          <w:rFonts w:ascii="Open Sans" w:hAnsi="Open Sans" w:cs="Open Sans"/>
          <w:sz w:val="22"/>
          <w:szCs w:val="22"/>
        </w:rPr>
        <w:t xml:space="preserve"> </w:t>
      </w:r>
      <w:r w:rsidRPr="00CC6D44">
        <w:rPr>
          <w:rFonts w:ascii="Open Sans" w:hAnsi="Open Sans" w:cs="Open Sans"/>
          <w:sz w:val="22"/>
          <w:szCs w:val="22"/>
        </w:rPr>
        <w:t>Dengan landasan hukum yang jelas, lembaga pendidikan memiliki dasar yang kuat untuk menjalankan kebijakan Merdeka Belajar. Hal ini memberikan kesempatan bagi mereka untuk mengembangkan inovasi dalam proses pembelajaran, meningkatkan kualitas guru, serta mengadopsi metode pembelajaran yang lebih relevan dengan kebutuhan siswa dan perkembangan zaman.</w:t>
      </w:r>
    </w:p>
    <w:p w14:paraId="199C7543" w14:textId="78FEF182" w:rsidR="00784BD8" w:rsidRPr="00D618E7" w:rsidRDefault="00CC6D44" w:rsidP="00112CBD">
      <w:pPr>
        <w:pStyle w:val="TeksNormal"/>
        <w:spacing w:line="360" w:lineRule="auto"/>
        <w:ind w:firstLine="720"/>
        <w:rPr>
          <w:rFonts w:ascii="Open Sans" w:hAnsi="Open Sans" w:cs="Open Sans"/>
          <w:sz w:val="22"/>
          <w:szCs w:val="22"/>
        </w:rPr>
      </w:pPr>
      <w:r w:rsidRPr="00CC6D44">
        <w:rPr>
          <w:rFonts w:ascii="Open Sans" w:hAnsi="Open Sans" w:cs="Open Sans"/>
          <w:sz w:val="22"/>
          <w:szCs w:val="22"/>
        </w:rPr>
        <w:t>Dengan demikian, implementasi kebijakan Merdeka Belajar diharapkan dapat memberikan dampak positif yang signifikan terhadap proses pembelajaran di lembaga pendidikan, sehingga menciptakan lingkungan belajar yang dinamis, inklusif, dan berorientasi pada pengembangan potensi setiap individu</w:t>
      </w:r>
      <w:r w:rsidR="001E48D7" w:rsidRPr="001E48D7">
        <w:rPr>
          <w:rFonts w:ascii="Open Sans" w:hAnsi="Open Sans" w:cs="Open Sans"/>
          <w:sz w:val="22"/>
          <w:szCs w:val="22"/>
        </w:rPr>
        <w:t>.</w:t>
      </w:r>
    </w:p>
    <w:p w14:paraId="3E3F4C5F" w14:textId="77777777" w:rsidR="00784BD8" w:rsidRPr="00D618E7" w:rsidRDefault="00784BD8" w:rsidP="00112CBD">
      <w:pPr>
        <w:pStyle w:val="Heading1"/>
        <w:spacing w:before="0" w:after="0" w:line="360" w:lineRule="auto"/>
        <w:rPr>
          <w:rFonts w:ascii="Open Sans" w:hAnsi="Open Sans" w:cs="Open Sans"/>
          <w:szCs w:val="22"/>
        </w:rPr>
      </w:pPr>
      <w:r w:rsidRPr="00112CBD">
        <w:rPr>
          <w:rFonts w:ascii="Open Sans" w:hAnsi="Open Sans" w:cs="Open Sans"/>
          <w:sz w:val="24"/>
          <w:szCs w:val="24"/>
        </w:rPr>
        <w:lastRenderedPageBreak/>
        <w:t>METODOLOGI PENELITIAN</w:t>
      </w:r>
    </w:p>
    <w:p w14:paraId="654C38DE" w14:textId="77777777" w:rsidR="00112CBD" w:rsidRDefault="000332C7" w:rsidP="00112CBD">
      <w:pPr>
        <w:pStyle w:val="TeksNormal"/>
        <w:spacing w:line="360" w:lineRule="auto"/>
        <w:ind w:firstLine="720"/>
        <w:rPr>
          <w:rFonts w:ascii="Open Sans" w:hAnsi="Open Sans" w:cs="Open Sans"/>
          <w:sz w:val="22"/>
          <w:szCs w:val="22"/>
        </w:rPr>
      </w:pPr>
      <w:r w:rsidRPr="000332C7">
        <w:rPr>
          <w:rFonts w:ascii="Open Sans" w:hAnsi="Open Sans" w:cs="Open Sans"/>
          <w:sz w:val="22"/>
          <w:szCs w:val="22"/>
        </w:rPr>
        <w:t>Metode penelitian yang diterapkan dalam studi ini adalah metode kualitatif dengan pendekatan deskriptif. Dalam metode kualitatif, fokus utamanya adalah bukan pada penghitungan angka, tetapi pada pengumpulan dan analisis data berdasarkan kajian teori dari studi pustaka atau literatur. Jenis penelitian deskriptif bertujuan untuk menjelaskan subjek penelitian, dengan fokus pada pertanyaan dasar "bagaimana". Pendekatan kualitatif deskriptif memungkinkan peneliti untuk memahami dan menganalisis dampak implementasi kurikulum Merdeka Belajar bagi guru dan siswa secara lebih mendalam.</w:t>
      </w:r>
    </w:p>
    <w:p w14:paraId="5CCE182D" w14:textId="77777777" w:rsidR="00112CBD" w:rsidRDefault="000332C7" w:rsidP="00112CBD">
      <w:pPr>
        <w:pStyle w:val="TeksNormal"/>
        <w:spacing w:line="360" w:lineRule="auto"/>
        <w:ind w:firstLine="720"/>
        <w:rPr>
          <w:rFonts w:ascii="Open Sans" w:hAnsi="Open Sans" w:cs="Open Sans"/>
          <w:sz w:val="22"/>
          <w:szCs w:val="22"/>
        </w:rPr>
      </w:pPr>
      <w:r w:rsidRPr="000332C7">
        <w:rPr>
          <w:rFonts w:ascii="Open Sans" w:hAnsi="Open Sans" w:cs="Open Sans"/>
          <w:sz w:val="22"/>
          <w:szCs w:val="22"/>
        </w:rPr>
        <w:t>Dalam konteks studi ini, pendekatan kualitatif deskriptif memungkinkan peneliti untuk menjelaskan secara rinci bagaimana implementasi kurikulum Merdeka Belajar mempengaruhi praktik pengajaran guru dan pengalaman belajar siswa. Hal ini melibatkan pengumpulan data melalui observasi, wawancara, dan analisis dokumen, yang kemudian dianalisis secara mendalam untuk memahami perubahan dalam praktik pembelajaran dan persepsi siswa terhadap pembelajaran.</w:t>
      </w:r>
    </w:p>
    <w:p w14:paraId="394CF84F" w14:textId="77777777" w:rsidR="00112CBD" w:rsidRDefault="000332C7" w:rsidP="00112CBD">
      <w:pPr>
        <w:pStyle w:val="TeksNormal"/>
        <w:spacing w:line="360" w:lineRule="auto"/>
        <w:ind w:firstLine="720"/>
        <w:rPr>
          <w:rFonts w:ascii="Open Sans" w:hAnsi="Open Sans" w:cs="Open Sans"/>
          <w:sz w:val="22"/>
          <w:szCs w:val="22"/>
        </w:rPr>
      </w:pPr>
      <w:r w:rsidRPr="000332C7">
        <w:rPr>
          <w:rFonts w:ascii="Open Sans" w:hAnsi="Open Sans" w:cs="Open Sans"/>
          <w:sz w:val="22"/>
          <w:szCs w:val="22"/>
        </w:rPr>
        <w:t xml:space="preserve">Metode kualitatif deskriptif ini memberikan ruang bagi peneliti untuk mengeksplorasi kompleksitas dan konteks unik dari implementasi kurikulum Merdeka Belajar dalam konteks tertentu, seperti di </w:t>
      </w:r>
      <w:r w:rsidR="006308E6">
        <w:rPr>
          <w:rFonts w:ascii="Open Sans" w:hAnsi="Open Sans" w:cs="Open Sans"/>
          <w:sz w:val="22"/>
          <w:szCs w:val="22"/>
        </w:rPr>
        <w:t>MAN Sibolga</w:t>
      </w:r>
      <w:r w:rsidRPr="000332C7">
        <w:rPr>
          <w:rFonts w:ascii="Open Sans" w:hAnsi="Open Sans" w:cs="Open Sans"/>
          <w:sz w:val="22"/>
          <w:szCs w:val="22"/>
        </w:rPr>
        <w:t>. Dengan demikian, penelitian ini dapat memberikan wawasan yang lebih dalam dan nuansa tentang bagaimana kebijakan ini berdampak pada praktik pendidikan di tingkat sekolah.</w:t>
      </w:r>
    </w:p>
    <w:p w14:paraId="41FE0459" w14:textId="77777777" w:rsidR="00112CBD" w:rsidRDefault="000332C7" w:rsidP="00112CBD">
      <w:pPr>
        <w:pStyle w:val="TeksNormal"/>
        <w:spacing w:line="360" w:lineRule="auto"/>
        <w:ind w:firstLine="720"/>
        <w:rPr>
          <w:rFonts w:ascii="Open Sans" w:hAnsi="Open Sans" w:cs="Open Sans"/>
          <w:sz w:val="22"/>
          <w:szCs w:val="22"/>
        </w:rPr>
      </w:pPr>
      <w:r w:rsidRPr="000332C7">
        <w:rPr>
          <w:rFonts w:ascii="Open Sans" w:hAnsi="Open Sans" w:cs="Open Sans"/>
          <w:sz w:val="22"/>
          <w:szCs w:val="22"/>
        </w:rPr>
        <w:t>Menurut Sukmadinata (2006) dalam bukunya, penelitian dengan metode deskriptif ditandai dengan mengungkapkan secara rinci berbagai fenomena sosial dan alam yang terdapat dalam kehidupan masyarakat. Teknik pengumpulan data yang sering digunakan dalam penelitian deskriptif adalah studi pustaka. Studi pustaka, atau yang juga dikenal sebagai studi literatur, adalah kegiatan untuk mengumpulkan data atau informasi yang relevan dengan topik atau masalah yang menjadi fokus penelitian. Informasi tersebut bisa diperoleh dari berbagai referensi, seperti buku, jurnal, artikel, laporan penelitian, dan situs-situs web di internet.</w:t>
      </w:r>
    </w:p>
    <w:p w14:paraId="7E45FA2A" w14:textId="449923C5" w:rsidR="00784BD8" w:rsidRDefault="000332C7" w:rsidP="00112CBD">
      <w:pPr>
        <w:pStyle w:val="TeksNormal"/>
        <w:spacing w:line="360" w:lineRule="auto"/>
        <w:ind w:firstLine="720"/>
        <w:rPr>
          <w:rFonts w:ascii="Open Sans" w:hAnsi="Open Sans" w:cs="Open Sans"/>
          <w:sz w:val="22"/>
          <w:szCs w:val="22"/>
        </w:rPr>
      </w:pPr>
      <w:r w:rsidRPr="000332C7">
        <w:rPr>
          <w:rFonts w:ascii="Open Sans" w:hAnsi="Open Sans" w:cs="Open Sans"/>
          <w:sz w:val="22"/>
          <w:szCs w:val="22"/>
        </w:rPr>
        <w:t xml:space="preserve">Dengan menggunakan teknik studi pustaka, peneliti dapat mengumpulkan data sekunder yang beragam untuk mendukung analisis deskriptif mereka tentang fenomena yang dipelajari. Ini termasuk memahami konteks teoritis yang terkait dengan topik penelitian, </w:t>
      </w:r>
      <w:r w:rsidRPr="000332C7">
        <w:rPr>
          <w:rFonts w:ascii="Open Sans" w:hAnsi="Open Sans" w:cs="Open Sans"/>
          <w:sz w:val="22"/>
          <w:szCs w:val="22"/>
        </w:rPr>
        <w:lastRenderedPageBreak/>
        <w:t>mengevaluasi penelitian sebelumnya, dan mengidentifikasi pola atau tren yang relevan dalam literatur yang ada.</w:t>
      </w:r>
    </w:p>
    <w:p w14:paraId="5D9B1332" w14:textId="6135E58B" w:rsidR="00784BD8" w:rsidRDefault="00784BD8" w:rsidP="00112CBD">
      <w:pPr>
        <w:pStyle w:val="TeksNormal"/>
        <w:spacing w:line="360" w:lineRule="auto"/>
        <w:ind w:firstLine="0"/>
        <w:rPr>
          <w:rFonts w:ascii="Open Sans" w:hAnsi="Open Sans" w:cs="Open Sans"/>
          <w:b/>
          <w:bCs/>
          <w:sz w:val="22"/>
          <w:szCs w:val="22"/>
        </w:rPr>
      </w:pPr>
      <w:r w:rsidRPr="00112CBD">
        <w:rPr>
          <w:rFonts w:ascii="Open Sans" w:hAnsi="Open Sans" w:cs="Open Sans"/>
          <w:b/>
          <w:bCs/>
          <w:sz w:val="24"/>
          <w:szCs w:val="24"/>
        </w:rPr>
        <w:t>HASIL DAN PEMBAHASAN</w:t>
      </w:r>
    </w:p>
    <w:p w14:paraId="6BB3F97C" w14:textId="7276EAC7" w:rsidR="000332C7" w:rsidRPr="00D618E7" w:rsidRDefault="000332C7" w:rsidP="00112CBD">
      <w:pPr>
        <w:pStyle w:val="TeksNormal"/>
        <w:spacing w:line="360" w:lineRule="auto"/>
        <w:ind w:firstLine="0"/>
        <w:rPr>
          <w:rFonts w:ascii="Open Sans" w:hAnsi="Open Sans" w:cs="Open Sans"/>
          <w:b/>
          <w:bCs/>
          <w:sz w:val="22"/>
          <w:szCs w:val="22"/>
        </w:rPr>
      </w:pPr>
      <w:r>
        <w:rPr>
          <w:rFonts w:ascii="Open Sans" w:hAnsi="Open Sans" w:cs="Open Sans"/>
          <w:b/>
          <w:bCs/>
          <w:sz w:val="22"/>
          <w:szCs w:val="22"/>
        </w:rPr>
        <w:t>M</w:t>
      </w:r>
      <w:r w:rsidRPr="001E48D7">
        <w:rPr>
          <w:rFonts w:ascii="Open Sans" w:hAnsi="Open Sans" w:cs="Open Sans"/>
          <w:b/>
          <w:bCs/>
          <w:sz w:val="22"/>
          <w:szCs w:val="22"/>
        </w:rPr>
        <w:t>a</w:t>
      </w:r>
      <w:r>
        <w:rPr>
          <w:rFonts w:ascii="Open Sans" w:hAnsi="Open Sans" w:cs="Open Sans"/>
          <w:b/>
          <w:bCs/>
          <w:sz w:val="22"/>
          <w:szCs w:val="22"/>
        </w:rPr>
        <w:t>kna dan Teori Kurikulum Merdeka Belajar</w:t>
      </w:r>
    </w:p>
    <w:p w14:paraId="019DA454" w14:textId="1FC2B2FF" w:rsidR="004E0741" w:rsidRPr="004E0741"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Gagasan Merdeka Belajar disusun oleh Nadiem Makarim, Menteri Pendidikan dan Kebudayaan, dengan tujuan mengembangkan Sumber Daya Manusia (SDM) yang kompetitif dengan mengimplementasikan nilai-nilai karakter agar daya pikir dan kreativitas setiap pelajar dapat berkembang (Savitri, 2020). Merdeka Belajar dianggap sebagai proses pembelajaran alami yang mengarah pada pencapaian kemerdekaan. Namun, untuk mencapai kemerdekaan tersebut, diperlukan pembelajaran merdeka terlebih dahulu karena mungkin masih ada faktor-faktor yang menghambat rasa kemerdekaan, membuat seseorang merasa belum merdeka, atau membatasi ruang gerak untuk merdeka.</w:t>
      </w:r>
    </w:p>
    <w:p w14:paraId="17B5E005" w14:textId="77777777" w:rsidR="004E0741" w:rsidRPr="004E0741"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Dalam konteks Merdeka Belajar, pembelajaran merdeka menekankan pada pengembangan kemandirian, inisiatif, dan kreativitas siswa dalam memahami dan mengelola proses pembelajaran. Hal ini memungkinkan siswa untuk lebih aktif terlibat dalam proses belajar mereka, mengeksplorasi minat dan bakat mereka, serta mengembangkan potensi penuh mereka.</w:t>
      </w:r>
    </w:p>
    <w:p w14:paraId="04C9D849" w14:textId="62DCC398" w:rsidR="004E0741"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Merdeka Belajar mencerminkan pandangan bahwa pendidikan seharusnya tidak hanya tentang transfer pengetahuan, tetapi juga tentang membentuk karakter dan keterampilan yang diperlukan untuk menjadi individu yang mandiri dan berkontribusi bagi masyarakat. Oleh karena itu, pendekatan Merdeka Belajar tidak hanya berfokus pada akuisisi informasi, tetapi juga pada pengembangan kemampuan siswa untuk berpikir kritis, berkolaborasi, dan memecahkan masalah.</w:t>
      </w:r>
    </w:p>
    <w:p w14:paraId="2D9C55F6" w14:textId="74C9643C" w:rsidR="004E0741" w:rsidRPr="004E0741"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Esensi Merdeka Belajar adalah menggali potensi terbesar para guru dan siswa untuk berinovasi dan meningkatkan kualitas pembelajaran secara mandiri. Mandiri di sini bukan hanya dalam artian mengikuti proses birokrasi pendidikan, tetapi benar-benar menjadi inovator dalam dunia pendidikan (Prayogo, 2020). Dengan adanya Merdeka Belajar, keterlibatan siswa dalam proses pembelajaran diharapkan dapat meningkat secara signifikan.</w:t>
      </w:r>
    </w:p>
    <w:p w14:paraId="001C19F8" w14:textId="00CDDDFA" w:rsidR="004E0741" w:rsidRPr="004E0741"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 xml:space="preserve">Pendidikan dalam konsep Merdeka Belajar bertujuan untuk menciptakan lingkungan pembelajaran yang mendukung perkembangan kecerdasan melalui berbagai upaya peningkatan kualitas, perluasan akses, dan relevansi penggunaan teknologi. Tujuannya adalah </w:t>
      </w:r>
      <w:r w:rsidRPr="004E0741">
        <w:rPr>
          <w:rFonts w:ascii="Open Sans" w:hAnsi="Open Sans" w:cs="Open Sans"/>
          <w:sz w:val="22"/>
          <w:szCs w:val="22"/>
        </w:rPr>
        <w:lastRenderedPageBreak/>
        <w:t>untuk mewujudkan pendidikan yang berskala internasional dengan berlandaskan pada keterampilan kolaborasi, komunikasi, berpikir kritis, dan kreatif (Sherly dkk., 2020).</w:t>
      </w:r>
    </w:p>
    <w:p w14:paraId="707B3B5B" w14:textId="00DE5DC4" w:rsidR="004E0741" w:rsidRDefault="004E0741" w:rsidP="00C03FC6">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Melalui pendekatan Merdeka Belajar, siswa diharapkan dapat menjadi agen pembelajaran aktif yang memiliki kemampuan untuk mengelola pembelajaran mereka sendiri, mengeksplorasi minat dan bakat mereka, serta mengembangkan keterampilan yang relevan dengan kebutuhan zaman. Guru, di sisi lain, diharapkan dapat menjadi fasilitator yang mendukung dan mendorong proses pembelajaran siswa dengan memanfaatkan berbagai sumber daya dan metode pembelajaran yang inovatif.</w:t>
      </w:r>
      <w:r w:rsidR="00C03FC6">
        <w:rPr>
          <w:rFonts w:ascii="Open Sans" w:hAnsi="Open Sans" w:cs="Open Sans"/>
          <w:sz w:val="22"/>
          <w:szCs w:val="22"/>
        </w:rPr>
        <w:t xml:space="preserve"> </w:t>
      </w:r>
      <w:r w:rsidRPr="004E0741">
        <w:rPr>
          <w:rFonts w:ascii="Open Sans" w:hAnsi="Open Sans" w:cs="Open Sans"/>
          <w:sz w:val="22"/>
          <w:szCs w:val="22"/>
        </w:rPr>
        <w:t>Dengan demikian, Merdeka Belajar bukan hanya merupakan sebuah konsep, tetapi juga sebuah perubahan paradigma dalam pendidikan yang bertujuan untuk menciptakan lingkungan pembelajaran yang dinamis, inklusif, dan berorientasi pada pengembangan potensi siswa secara menyeluruh.</w:t>
      </w:r>
    </w:p>
    <w:p w14:paraId="019D92B1" w14:textId="7E3D2ECD" w:rsidR="004E0741" w:rsidRPr="004E0741"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Merdeka Belajar yang diwacanakan oleh Kementerian Pendidikan dan Kebudayaan (Kemendikbud) menunjukkan adanya fakta bahwa Indonesia telah melakukan pembaharuan dan perbaikan kurikulum sebanyak tiga kali dalam kurun waktu kurang dari 10 tahun. Hal ini menegaskan respons terhadap dinamika pendidikan Indonesia yang terus berubah sesuai dengan perkembangan zaman, baik dari dalam maupun luar negeri. Tujuannya adalah untuk mempersiapkan peserta didik agar memiliki daya saing yang tinggi di masa depan (Suhartoyo dkk., 2020).</w:t>
      </w:r>
    </w:p>
    <w:p w14:paraId="3FDF77FE"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Adapun langkah-langkah yang perlu dilakukan untuk mengimplementasikan Merdeka Belajar, antara lain:</w:t>
      </w:r>
      <w:r w:rsidR="000A6247">
        <w:rPr>
          <w:rFonts w:ascii="Open Sans" w:hAnsi="Open Sans" w:cs="Open Sans"/>
          <w:sz w:val="22"/>
          <w:szCs w:val="22"/>
        </w:rPr>
        <w:t xml:space="preserve"> (1) </w:t>
      </w:r>
      <w:r w:rsidRPr="004E0741">
        <w:rPr>
          <w:rFonts w:ascii="Open Sans" w:hAnsi="Open Sans" w:cs="Open Sans"/>
          <w:sz w:val="22"/>
          <w:szCs w:val="22"/>
        </w:rPr>
        <w:t>Kepala sekolah harus menerapkan kebijakan yang mendukung pelaksanaan Merdeka Belajar, termasuk memfasilitasi dan memberikan dukungan kepada guru dan siswa</w:t>
      </w:r>
      <w:r w:rsidR="000A6247">
        <w:rPr>
          <w:rFonts w:ascii="Open Sans" w:hAnsi="Open Sans" w:cs="Open Sans"/>
          <w:sz w:val="22"/>
          <w:szCs w:val="22"/>
        </w:rPr>
        <w:t xml:space="preserve">; (2) </w:t>
      </w:r>
      <w:r w:rsidRPr="004E0741">
        <w:rPr>
          <w:rFonts w:ascii="Open Sans" w:hAnsi="Open Sans" w:cs="Open Sans"/>
          <w:sz w:val="22"/>
          <w:szCs w:val="22"/>
        </w:rPr>
        <w:t>Guru harus menjadi sosok yang terbuka dan menciptakan suasana pembelajaran yang menyenangkan dan kreatif, serta memanfaatkan berbagai metode pembelajaran yang inovatif</w:t>
      </w:r>
      <w:r w:rsidR="000A6247">
        <w:rPr>
          <w:rFonts w:ascii="Open Sans" w:hAnsi="Open Sans" w:cs="Open Sans"/>
          <w:sz w:val="22"/>
          <w:szCs w:val="22"/>
        </w:rPr>
        <w:t xml:space="preserve">; (3) </w:t>
      </w:r>
      <w:r w:rsidRPr="004E0741">
        <w:rPr>
          <w:rFonts w:ascii="Open Sans" w:hAnsi="Open Sans" w:cs="Open Sans"/>
          <w:sz w:val="22"/>
          <w:szCs w:val="22"/>
        </w:rPr>
        <w:t>Peserta didik hendaknya memiliki psikologi yang siap dan suasana hati yang bahagia, serta dibiasakan untuk berpikir kritis dan ingin tahu dalam pembelajaran</w:t>
      </w:r>
      <w:r w:rsidR="000A6247">
        <w:rPr>
          <w:rFonts w:ascii="Open Sans" w:hAnsi="Open Sans" w:cs="Open Sans"/>
          <w:sz w:val="22"/>
          <w:szCs w:val="22"/>
        </w:rPr>
        <w:t xml:space="preserve">; (4) </w:t>
      </w:r>
      <w:r w:rsidRPr="004E0741">
        <w:rPr>
          <w:rFonts w:ascii="Open Sans" w:hAnsi="Open Sans" w:cs="Open Sans"/>
          <w:sz w:val="22"/>
          <w:szCs w:val="22"/>
        </w:rPr>
        <w:t>Wali murid dan lingkungan harus dilibatkan secara aktif dalam pemantauan hasil belajar peserta didik dan mendukung sinergi antara sekolah, rumah, dan lingkungan</w:t>
      </w:r>
      <w:r w:rsidR="000A6247">
        <w:rPr>
          <w:rFonts w:ascii="Open Sans" w:hAnsi="Open Sans" w:cs="Open Sans"/>
          <w:sz w:val="22"/>
          <w:szCs w:val="22"/>
        </w:rPr>
        <w:t xml:space="preserve">; (5) </w:t>
      </w:r>
      <w:r w:rsidRPr="004E0741">
        <w:rPr>
          <w:rFonts w:ascii="Open Sans" w:hAnsi="Open Sans" w:cs="Open Sans"/>
          <w:sz w:val="22"/>
          <w:szCs w:val="22"/>
        </w:rPr>
        <w:t>Dinas Pendidikan dan Kebudayaan hendaknya menyediakan pelatihan untuk meningkatkan kompetensi para guru dan menyediakan pendampingan saat pelaksanaan Merdeka Belajar (Mendikbud, 2020).</w:t>
      </w:r>
    </w:p>
    <w:p w14:paraId="6D9E19CA"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lastRenderedPageBreak/>
        <w:t>Langkah-langkah ini bertujuan untuk menciptakan lingkungan pendidikan yang mendukung Merdeka Belajar, di mana guru dan siswa memiliki kebebasan dan kemandirian untuk mengembangkan potensi mereka secara optimal. Dengan demikian, diharapkan pendidikan di Indonesia dapat menghasilkan generasi yang siap menghadapi tantangan masa depan dengan kompetensi yang memadai.</w:t>
      </w:r>
    </w:p>
    <w:p w14:paraId="01868706"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Merdeka Belajar yang diimplementasikan dalam proses pembelajaran memiliki makna dan implikasi penting bagi guru dan siswa. Beberapa makna Merdeka Belajar dalam proses pembelajaran dapat ditemukan dalam literatur, seperti yang dijelaskan oleh Lao &amp; Hendrik (2020) dan Lie (2020). Berikut adalah penjelasan makna-makna tersebut:</w:t>
      </w:r>
    </w:p>
    <w:p w14:paraId="2B155A68" w14:textId="5489A5E1" w:rsidR="000A6247" w:rsidRDefault="004E0741" w:rsidP="00C03FC6">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Merdeka Berpikir: Merdeka Belajar mengacu pada kebebasan berpikir, di mana guru dan siswa memiliki kebebasan untuk memahami dan mengaplikasikan konsep kemerdekaan dalam proses pembelajaran. Moesly dalam Saleh (2020) menjelaskan bahwa merdeka adalah kondisi pikiran di mana seseorang mampu memahami makna kemerdekaan dan mengaitkannya dengan kegiatan yang memerdekakan. Jika guru memahami konsep Merdeka Belajar dengan tepat, mereka akan mampu mengimplementasikannya secara efektif. Namun, seringkali guru menghadapi kendala dalam mempraktikkan kebebasan berpikir karena adanya ketakutan atau kurangnya iklim kebebasan dalam mendesain dan melaksanakan pembelajaran. Hal ini dapat menghambat perkembangan keberanian dan kreativitas guru dalam proses pembelajaran (Priatma, 2020; Kurniawan et al., 2020).</w:t>
      </w:r>
      <w:r w:rsidR="00C03FC6">
        <w:rPr>
          <w:rFonts w:ascii="Open Sans" w:hAnsi="Open Sans" w:cs="Open Sans"/>
          <w:sz w:val="22"/>
          <w:szCs w:val="22"/>
        </w:rPr>
        <w:t xml:space="preserve"> </w:t>
      </w:r>
      <w:r w:rsidRPr="004E0741">
        <w:rPr>
          <w:rFonts w:ascii="Open Sans" w:hAnsi="Open Sans" w:cs="Open Sans"/>
          <w:sz w:val="22"/>
          <w:szCs w:val="22"/>
        </w:rPr>
        <w:t>Dengan demikian, merdeka berpikir dalam konteks Merdeka Belajar menekankan pentingnya memberikan ruang bagi guru untuk mengembangkan gagasan dan ide-ide baru dalam proses pembelajaran, sehingga mereka dapat menjadi inovatif dan responsif terhadap kebutuhan siswa dan tuntutan zaman.</w:t>
      </w:r>
    </w:p>
    <w:p w14:paraId="61F9FC49"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 xml:space="preserve">Implementasi Merdeka Belajar dalam proses pembelajaran di </w:t>
      </w:r>
      <w:r w:rsidR="006308E6">
        <w:rPr>
          <w:rFonts w:ascii="Open Sans" w:hAnsi="Open Sans" w:cs="Open Sans"/>
          <w:sz w:val="22"/>
          <w:szCs w:val="22"/>
        </w:rPr>
        <w:t>MAN Sibolga</w:t>
      </w:r>
      <w:r w:rsidRPr="004E0741">
        <w:rPr>
          <w:rFonts w:ascii="Open Sans" w:hAnsi="Open Sans" w:cs="Open Sans"/>
          <w:sz w:val="22"/>
          <w:szCs w:val="22"/>
        </w:rPr>
        <w:t xml:space="preserve"> memiliki implikasi yang positif, khususnya dalam memberikan kebebasan kepada siswa untuk memilih materi pembelajaran yang relevan dengan minat dan kebutuhan mereka. Dengan kurikulum Merdeka Belajar, peserta didik memiliki kesempatan untuk terlibat dalam proses pembelajaran yang lebih bermakna dan sesuai dengan karakteristik individu mereka.</w:t>
      </w:r>
    </w:p>
    <w:p w14:paraId="4EA7CA7C"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 xml:space="preserve">Selain itu, implementasi Merdeka Belajar juga memudahkan pendidik dalam menyampaikan materi kepada peserta didik dengan lebih leluasa. Guru dapat menggunakan berbagai media pembelajaran yang sesuai dengan karakteristik masing-masing siswa, sehingga </w:t>
      </w:r>
      <w:r w:rsidRPr="004E0741">
        <w:rPr>
          <w:rFonts w:ascii="Open Sans" w:hAnsi="Open Sans" w:cs="Open Sans"/>
          <w:sz w:val="22"/>
          <w:szCs w:val="22"/>
        </w:rPr>
        <w:lastRenderedPageBreak/>
        <w:t>proses pembelajaran menjadi lebih menarik dan relevan. Dengan adanya kebebasan dalam memilih media pembelajaran, guru dapat lebih fleksibel dalam menciptakan suasana pembelajaran yang kondusif.</w:t>
      </w:r>
    </w:p>
    <w:p w14:paraId="5ECA6107"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 xml:space="preserve">Namun, meskipun telah ada wacana dan praktik terkait dengan implementasi Merdeka Belajar, namun belum ada program khusus terkait dengan kurikulum Merdeka Belajar di </w:t>
      </w:r>
      <w:r w:rsidR="006308E6">
        <w:rPr>
          <w:rFonts w:ascii="Open Sans" w:hAnsi="Open Sans" w:cs="Open Sans"/>
          <w:sz w:val="22"/>
          <w:szCs w:val="22"/>
        </w:rPr>
        <w:t>MAN Sibolga</w:t>
      </w:r>
      <w:r w:rsidRPr="004E0741">
        <w:rPr>
          <w:rFonts w:ascii="Open Sans" w:hAnsi="Open Sans" w:cs="Open Sans"/>
          <w:sz w:val="22"/>
          <w:szCs w:val="22"/>
        </w:rPr>
        <w:t>. Hal ini menunjukkan bahwa proses pengimplementasian masih dalam tahap awal, dan masih membutuhkan pengembangan lebih lanjut agar dapat dijalankan secara optimal.</w:t>
      </w:r>
    </w:p>
    <w:p w14:paraId="3C1ED801" w14:textId="790F6609" w:rsidR="001E48D7" w:rsidRPr="001E48D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Dalam konteks ini, penting bagi sekolah untuk terus melakukan inovasi dan penyesuaian dalam mengimplementasikan Merdeka Belajar, serta melibatkan seluruh stakeholder, termasuk guru, siswa, orang tua, dan pihak terkait lainnya, dalam proses pengembangan dan implementasi kurikulum Merdeka Belajar. Dengan demikian, diharapkan sekolah dapat memaksimalkan potensi Merdeka Belajar dalam meningkatkan kualitas pembelajaran dan mempersiapkan peserta didik untuk menghadapi tantangan masa depan dengan lebih baik.</w:t>
      </w:r>
    </w:p>
    <w:p w14:paraId="0651676C" w14:textId="77777777" w:rsidR="001E48D7" w:rsidRPr="001E48D7" w:rsidRDefault="001E48D7" w:rsidP="00112CBD">
      <w:pPr>
        <w:pStyle w:val="TeksNormal"/>
        <w:spacing w:line="360" w:lineRule="auto"/>
        <w:ind w:firstLine="567"/>
        <w:rPr>
          <w:rFonts w:ascii="Open Sans" w:hAnsi="Open Sans" w:cs="Open Sans"/>
          <w:sz w:val="22"/>
          <w:szCs w:val="22"/>
        </w:rPr>
      </w:pPr>
    </w:p>
    <w:p w14:paraId="7BF95187" w14:textId="6E28C0E3" w:rsidR="001E48D7" w:rsidRPr="001E48D7" w:rsidRDefault="001E48D7" w:rsidP="00112CBD">
      <w:pPr>
        <w:pStyle w:val="TeksNormal"/>
        <w:spacing w:line="360" w:lineRule="auto"/>
        <w:ind w:firstLine="0"/>
        <w:rPr>
          <w:rFonts w:ascii="Open Sans" w:hAnsi="Open Sans" w:cs="Open Sans"/>
          <w:b/>
          <w:bCs/>
          <w:sz w:val="22"/>
          <w:szCs w:val="22"/>
        </w:rPr>
      </w:pPr>
      <w:r w:rsidRPr="000A6247">
        <w:rPr>
          <w:rFonts w:ascii="Open Sans" w:hAnsi="Open Sans" w:cs="Open Sans"/>
          <w:b/>
          <w:bCs/>
          <w:sz w:val="24"/>
          <w:szCs w:val="24"/>
        </w:rPr>
        <w:t>SIMPULAN</w:t>
      </w:r>
    </w:p>
    <w:p w14:paraId="206B74A8"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Pendidikan adalah fondasi yang penting dalam pembangunan suatu bangsa. Melalui pendidikan, generasi muda dapat dibekali dengan pengetahuan, keterampilan, dan nilai-nilai yang diperlukan untuk menghadapi tantangan masa depan. Namun, dunia pendidikan tidaklah statis. Setiap era memiliki tuntutan dan dinamika yang berbeda, sehingga sistem pendidikan perlu terus berkembang dan beradaptasi.</w:t>
      </w:r>
    </w:p>
    <w:p w14:paraId="4EEB0B17"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Salah satu inisiatif terbaru dalam dunia pendidikan Indonesia adalah kebijakan Merdeka Belajar. Kebijakan ini memiliki tujuan mulia untuk meningkatkan mutu pendidikan dengan memberikan kemerdekaan lebih kepada siswa dan guru dalam proses pembelajaran. Merdeka Belajar tidak hanya berarti menghilangkan keterbatasan fisik dalam pembelajaran, tetapi juga menciptakan lingkungan belajar yang membebaskan pikiran dan kreativitas.</w:t>
      </w:r>
    </w:p>
    <w:p w14:paraId="3C3EF8AE" w14:textId="4F3EA4E6" w:rsidR="000A6247" w:rsidRDefault="004E0741" w:rsidP="00C03FC6">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Peran guru dalam implementasi Merdeka Belajar sangatlah vital. Mereka bukan hanya sebagai penyampai informasi, tetapi juga sebagai fasilitator pembelajaran yang menginspirasi, membimbing, dan mendukung siswa dalam mengembangkan potensi mereka. Guru harus mampu menciptakan suasana belajar yang menyenangkan, interaktif, dan memberdayakan siswa untuk aktif dalam pembelajaran.</w:t>
      </w:r>
      <w:r w:rsidR="00C03FC6">
        <w:rPr>
          <w:rFonts w:ascii="Open Sans" w:hAnsi="Open Sans" w:cs="Open Sans"/>
          <w:sz w:val="22"/>
          <w:szCs w:val="22"/>
        </w:rPr>
        <w:t xml:space="preserve"> </w:t>
      </w:r>
      <w:r w:rsidRPr="004E0741">
        <w:rPr>
          <w:rFonts w:ascii="Open Sans" w:hAnsi="Open Sans" w:cs="Open Sans"/>
          <w:sz w:val="22"/>
          <w:szCs w:val="22"/>
        </w:rPr>
        <w:t xml:space="preserve">Namun, implementasi Merdeka Belajar tidaklah mudah. </w:t>
      </w:r>
      <w:r w:rsidRPr="004E0741">
        <w:rPr>
          <w:rFonts w:ascii="Open Sans" w:hAnsi="Open Sans" w:cs="Open Sans"/>
          <w:sz w:val="22"/>
          <w:szCs w:val="22"/>
        </w:rPr>
        <w:lastRenderedPageBreak/>
        <w:t>Diperlukan perubahan dalam pola pikir dan budaya pembelajaran di sekolah. Guru perlu dilatih untuk menggunakan metode pembelajaran yang lebih beragam dan responsif terhadap kebutuhan siswa. Siswa juga perlu diberikan pemahaman tentang pentingnya kemandirian dan keaktifan dalam pembelajaran.</w:t>
      </w:r>
    </w:p>
    <w:p w14:paraId="45091ABD" w14:textId="77777777"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Selain itu, dukungan dari berbagai pihak seperti pemerintah, lembaga pendidikan, orang tua, dan masyarakat juga sangatlah penting dalam mewujudkan Merdeka Belajar. Semua pihak perlu bekerja sama untuk menciptakan lingkungan belajar yang inklusif, inovatif, dan mendukung perkembangan seluruh komponen pendidikan.</w:t>
      </w:r>
    </w:p>
    <w:p w14:paraId="66E11B6F" w14:textId="2C0B4D23" w:rsidR="003927D5" w:rsidRPr="003927D5" w:rsidRDefault="003927D5" w:rsidP="003927D5">
      <w:pPr>
        <w:pStyle w:val="TeksNormal"/>
        <w:spacing w:before="240" w:line="360" w:lineRule="auto"/>
        <w:ind w:firstLine="0"/>
        <w:rPr>
          <w:rFonts w:ascii="Open Sans" w:hAnsi="Open Sans" w:cs="Open Sans"/>
          <w:b/>
          <w:bCs/>
          <w:sz w:val="22"/>
          <w:szCs w:val="22"/>
        </w:rPr>
      </w:pPr>
      <w:r w:rsidRPr="00C03FC6">
        <w:rPr>
          <w:rFonts w:ascii="Open Sans" w:hAnsi="Open Sans" w:cs="Open Sans"/>
          <w:b/>
          <w:bCs/>
          <w:sz w:val="24"/>
          <w:szCs w:val="24"/>
        </w:rPr>
        <w:t>SARAN</w:t>
      </w:r>
    </w:p>
    <w:p w14:paraId="712FC802" w14:textId="2AE9D019" w:rsidR="000A6247" w:rsidRDefault="004E0741" w:rsidP="000A6247">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Dengan upaya bersama dan komitmen yang kuat, implementasi Merdeka Belajar dapat menjadi tonggak penting dalam meningkatkan kualitas pendidikan di Indonesia. Generasi muda yang terdidik dengan baik akan menjadi aset berharga bagi masa depan bangsa, mampu menghadapi tantangan global dengan percaya diri dan kemampuan yang unggul. Itulah sebabnya, kita semua perlu berperan aktif dalam mewujudkan visi Merdeka Belajar ini menjadi kenyataan</w:t>
      </w:r>
      <w:r w:rsidR="000A6247">
        <w:rPr>
          <w:rFonts w:ascii="Open Sans" w:hAnsi="Open Sans" w:cs="Open Sans"/>
          <w:sz w:val="22"/>
          <w:szCs w:val="22"/>
        </w:rPr>
        <w:t xml:space="preserve">. </w:t>
      </w:r>
    </w:p>
    <w:p w14:paraId="7CF08657" w14:textId="1BE11E28" w:rsidR="00784BD8" w:rsidRPr="00D618E7" w:rsidRDefault="001A7ABD" w:rsidP="00C03FC6">
      <w:pPr>
        <w:pStyle w:val="TeksNormal"/>
        <w:spacing w:line="360" w:lineRule="auto"/>
        <w:ind w:firstLine="720"/>
        <w:rPr>
          <w:rFonts w:ascii="Open Sans" w:hAnsi="Open Sans" w:cs="Open Sans"/>
          <w:sz w:val="22"/>
          <w:szCs w:val="22"/>
        </w:rPr>
      </w:pPr>
      <w:r w:rsidRPr="004E0741">
        <w:rPr>
          <w:rFonts w:ascii="Open Sans" w:hAnsi="Open Sans" w:cs="Open Sans"/>
          <w:sz w:val="22"/>
          <w:szCs w:val="22"/>
        </w:rPr>
        <w:t>P</w:t>
      </w:r>
      <w:r w:rsidR="004E0741" w:rsidRPr="004E0741">
        <w:rPr>
          <w:rFonts w:ascii="Open Sans" w:hAnsi="Open Sans" w:cs="Open Sans"/>
          <w:sz w:val="22"/>
          <w:szCs w:val="22"/>
        </w:rPr>
        <w:t>enelitian</w:t>
      </w:r>
      <w:r>
        <w:rPr>
          <w:rFonts w:ascii="Open Sans" w:hAnsi="Open Sans" w:cs="Open Sans"/>
          <w:sz w:val="22"/>
          <w:szCs w:val="22"/>
        </w:rPr>
        <w:t xml:space="preserve"> ini</w:t>
      </w:r>
      <w:r w:rsidR="004E0741" w:rsidRPr="004E0741">
        <w:rPr>
          <w:rFonts w:ascii="Open Sans" w:hAnsi="Open Sans" w:cs="Open Sans"/>
          <w:sz w:val="22"/>
          <w:szCs w:val="22"/>
        </w:rPr>
        <w:t xml:space="preserve"> memaknai dan mengimplementasikan Merdeka Belajar di </w:t>
      </w:r>
      <w:r w:rsidR="006308E6">
        <w:rPr>
          <w:rFonts w:ascii="Open Sans" w:hAnsi="Open Sans" w:cs="Open Sans"/>
          <w:sz w:val="22"/>
          <w:szCs w:val="22"/>
        </w:rPr>
        <w:t>MAN Sibolga</w:t>
      </w:r>
      <w:r w:rsidR="004E0741" w:rsidRPr="004E0741">
        <w:rPr>
          <w:rFonts w:ascii="Open Sans" w:hAnsi="Open Sans" w:cs="Open Sans"/>
          <w:sz w:val="22"/>
          <w:szCs w:val="22"/>
        </w:rPr>
        <w:t xml:space="preserve"> tampaknya sangat relevan dan penting untuk dilakukan. Langkah-langkah yang diusulkan, seperti pelatihan bagi para guru, pemahaman dan motivasi bagi siswa, serta kerjasama pihak-pihak terkait, merupakan langkah yang dapat meningkatkan efektivitas implementasi Merdeka Belajar di sekolah tersebut.</w:t>
      </w:r>
      <w:r w:rsidR="00C03FC6">
        <w:rPr>
          <w:rFonts w:ascii="Open Sans" w:hAnsi="Open Sans" w:cs="Open Sans"/>
          <w:sz w:val="22"/>
          <w:szCs w:val="22"/>
        </w:rPr>
        <w:t xml:space="preserve"> </w:t>
      </w:r>
      <w:r w:rsidR="004E0741" w:rsidRPr="004E0741">
        <w:rPr>
          <w:rFonts w:ascii="Open Sans" w:hAnsi="Open Sans" w:cs="Open Sans"/>
          <w:sz w:val="22"/>
          <w:szCs w:val="22"/>
        </w:rPr>
        <w:t>Dengan demikian, melalui</w:t>
      </w:r>
      <w:r>
        <w:rPr>
          <w:rFonts w:ascii="Open Sans" w:hAnsi="Open Sans" w:cs="Open Sans"/>
          <w:sz w:val="22"/>
          <w:szCs w:val="22"/>
        </w:rPr>
        <w:t xml:space="preserve"> </w:t>
      </w:r>
      <w:r w:rsidR="004E0741" w:rsidRPr="004E0741">
        <w:rPr>
          <w:rFonts w:ascii="Open Sans" w:hAnsi="Open Sans" w:cs="Open Sans"/>
          <w:sz w:val="22"/>
          <w:szCs w:val="22"/>
        </w:rPr>
        <w:t xml:space="preserve">penelitian ini, diharapkan </w:t>
      </w:r>
      <w:r w:rsidR="006308E6">
        <w:rPr>
          <w:rFonts w:ascii="Open Sans" w:hAnsi="Open Sans" w:cs="Open Sans"/>
          <w:sz w:val="22"/>
          <w:szCs w:val="22"/>
        </w:rPr>
        <w:t>MAN Sibolga</w:t>
      </w:r>
      <w:r w:rsidR="004E0741" w:rsidRPr="004E0741">
        <w:rPr>
          <w:rFonts w:ascii="Open Sans" w:hAnsi="Open Sans" w:cs="Open Sans"/>
          <w:sz w:val="22"/>
          <w:szCs w:val="22"/>
        </w:rPr>
        <w:t xml:space="preserve"> dapat lebih memaksimalkan potensi Merdeka Belajar dalam meningkatkan kualitas pembelajaran dan menciptakan lingkungan belajar yang lebih merdeka dan berdaya saing.</w:t>
      </w:r>
    </w:p>
    <w:p w14:paraId="6E3047E9" w14:textId="77777777" w:rsidR="00784BD8" w:rsidRPr="00D618E7" w:rsidRDefault="00784BD8" w:rsidP="00112CBD">
      <w:pPr>
        <w:pStyle w:val="TeksNormal"/>
        <w:spacing w:line="360" w:lineRule="auto"/>
        <w:ind w:firstLine="0"/>
        <w:rPr>
          <w:rFonts w:ascii="Open Sans" w:hAnsi="Open Sans" w:cs="Open Sans"/>
          <w:sz w:val="22"/>
          <w:szCs w:val="22"/>
        </w:rPr>
      </w:pPr>
    </w:p>
    <w:p w14:paraId="4D43A9B5" w14:textId="77777777" w:rsidR="00784BD8" w:rsidRPr="00D618E7" w:rsidRDefault="00784BD8" w:rsidP="000A6247">
      <w:pPr>
        <w:pStyle w:val="Heading1"/>
        <w:spacing w:before="0" w:line="276" w:lineRule="auto"/>
        <w:rPr>
          <w:rFonts w:ascii="Open Sans" w:hAnsi="Open Sans" w:cs="Open Sans"/>
          <w:szCs w:val="22"/>
          <w:lang w:val="fi-FI"/>
        </w:rPr>
      </w:pPr>
      <w:r w:rsidRPr="000A6247">
        <w:rPr>
          <w:rFonts w:ascii="Open Sans" w:hAnsi="Open Sans" w:cs="Open Sans"/>
          <w:sz w:val="24"/>
          <w:szCs w:val="24"/>
          <w:lang w:val="fi-FI"/>
        </w:rPr>
        <w:t>DAFTAR PUSTAKA</w:t>
      </w:r>
    </w:p>
    <w:p w14:paraId="1254A46E" w14:textId="1A0D7CF3" w:rsidR="006308E6" w:rsidRPr="006308E6" w:rsidRDefault="006308E6" w:rsidP="000A6247">
      <w:pPr>
        <w:pStyle w:val="Daftarpustaka"/>
        <w:spacing w:after="240" w:line="276" w:lineRule="auto"/>
        <w:ind w:left="720" w:hanging="720"/>
        <w:jc w:val="both"/>
        <w:rPr>
          <w:rFonts w:ascii="Open Sans" w:hAnsi="Open Sans" w:cs="Open Sans"/>
          <w:sz w:val="22"/>
          <w:szCs w:val="22"/>
        </w:rPr>
      </w:pPr>
      <w:r w:rsidRPr="006308E6">
        <w:rPr>
          <w:rFonts w:ascii="Open Sans" w:hAnsi="Open Sans" w:cs="Open Sans"/>
          <w:sz w:val="22"/>
          <w:szCs w:val="22"/>
        </w:rPr>
        <w:t xml:space="preserve">Ainia, D. K. (2020). </w:t>
      </w:r>
      <w:r w:rsidRPr="000A6247">
        <w:rPr>
          <w:rFonts w:ascii="Open Sans" w:hAnsi="Open Sans" w:cs="Open Sans"/>
          <w:i/>
          <w:iCs/>
          <w:sz w:val="22"/>
          <w:szCs w:val="22"/>
        </w:rPr>
        <w:t xml:space="preserve">Merdeka </w:t>
      </w:r>
      <w:proofErr w:type="spellStart"/>
      <w:r w:rsidRPr="000A6247">
        <w:rPr>
          <w:rFonts w:ascii="Open Sans" w:hAnsi="Open Sans" w:cs="Open Sans"/>
          <w:i/>
          <w:iCs/>
          <w:sz w:val="22"/>
          <w:szCs w:val="22"/>
        </w:rPr>
        <w:t>Belajar</w:t>
      </w:r>
      <w:proofErr w:type="spellEnd"/>
      <w:r w:rsidRPr="000A6247">
        <w:rPr>
          <w:rFonts w:ascii="Open Sans" w:hAnsi="Open Sans" w:cs="Open Sans"/>
          <w:i/>
          <w:iCs/>
          <w:sz w:val="22"/>
          <w:szCs w:val="22"/>
        </w:rPr>
        <w:t xml:space="preserve"> Dalam </w:t>
      </w:r>
      <w:proofErr w:type="spellStart"/>
      <w:r w:rsidRPr="000A6247">
        <w:rPr>
          <w:rFonts w:ascii="Open Sans" w:hAnsi="Open Sans" w:cs="Open Sans"/>
          <w:i/>
          <w:iCs/>
          <w:sz w:val="22"/>
          <w:szCs w:val="22"/>
        </w:rPr>
        <w:t>Pandangan</w:t>
      </w:r>
      <w:proofErr w:type="spellEnd"/>
      <w:r w:rsidRPr="000A6247">
        <w:rPr>
          <w:rFonts w:ascii="Open Sans" w:hAnsi="Open Sans" w:cs="Open Sans"/>
          <w:i/>
          <w:iCs/>
          <w:sz w:val="22"/>
          <w:szCs w:val="22"/>
        </w:rPr>
        <w:t xml:space="preserve"> Ki Hadjar </w:t>
      </w:r>
      <w:proofErr w:type="spellStart"/>
      <w:r w:rsidRPr="000A6247">
        <w:rPr>
          <w:rFonts w:ascii="Open Sans" w:hAnsi="Open Sans" w:cs="Open Sans"/>
          <w:i/>
          <w:iCs/>
          <w:sz w:val="22"/>
          <w:szCs w:val="22"/>
        </w:rPr>
        <w:t>Dewantara</w:t>
      </w:r>
      <w:proofErr w:type="spellEnd"/>
      <w:r w:rsidRPr="000A6247">
        <w:rPr>
          <w:rFonts w:ascii="Open Sans" w:hAnsi="Open Sans" w:cs="Open Sans"/>
          <w:i/>
          <w:iCs/>
          <w:sz w:val="22"/>
          <w:szCs w:val="22"/>
        </w:rPr>
        <w:t xml:space="preserve"> dan </w:t>
      </w:r>
      <w:proofErr w:type="spellStart"/>
      <w:r w:rsidRPr="000A6247">
        <w:rPr>
          <w:rFonts w:ascii="Open Sans" w:hAnsi="Open Sans" w:cs="Open Sans"/>
          <w:i/>
          <w:iCs/>
          <w:sz w:val="22"/>
          <w:szCs w:val="22"/>
        </w:rPr>
        <w:t>Relevansinya</w:t>
      </w:r>
      <w:proofErr w:type="spellEnd"/>
      <w:r w:rsidRPr="000A6247">
        <w:rPr>
          <w:rFonts w:ascii="Open Sans" w:hAnsi="Open Sans" w:cs="Open Sans"/>
          <w:i/>
          <w:iCs/>
          <w:sz w:val="22"/>
          <w:szCs w:val="22"/>
        </w:rPr>
        <w:t xml:space="preserve"> Bagi </w:t>
      </w:r>
      <w:proofErr w:type="spellStart"/>
      <w:r w:rsidRPr="000A6247">
        <w:rPr>
          <w:rFonts w:ascii="Open Sans" w:hAnsi="Open Sans" w:cs="Open Sans"/>
          <w:i/>
          <w:iCs/>
          <w:sz w:val="22"/>
          <w:szCs w:val="22"/>
        </w:rPr>
        <w:t>Pengembangan</w:t>
      </w:r>
      <w:proofErr w:type="spellEnd"/>
      <w:r w:rsidRPr="000A6247">
        <w:rPr>
          <w:rFonts w:ascii="Open Sans" w:hAnsi="Open Sans" w:cs="Open Sans"/>
          <w:i/>
          <w:iCs/>
          <w:sz w:val="22"/>
          <w:szCs w:val="22"/>
        </w:rPr>
        <w:t xml:space="preserve"> Pendidikan </w:t>
      </w:r>
      <w:proofErr w:type="spellStart"/>
      <w:r w:rsidRPr="000A6247">
        <w:rPr>
          <w:rFonts w:ascii="Open Sans" w:hAnsi="Open Sans" w:cs="Open Sans"/>
          <w:i/>
          <w:iCs/>
          <w:sz w:val="22"/>
          <w:szCs w:val="22"/>
        </w:rPr>
        <w:t>Karakter</w:t>
      </w:r>
      <w:proofErr w:type="spellEnd"/>
      <w:r w:rsidRPr="006308E6">
        <w:rPr>
          <w:rFonts w:ascii="Open Sans" w:hAnsi="Open Sans" w:cs="Open Sans"/>
          <w:sz w:val="22"/>
          <w:szCs w:val="22"/>
        </w:rPr>
        <w:t xml:space="preserve">. </w:t>
      </w:r>
      <w:proofErr w:type="spellStart"/>
      <w:r w:rsidRPr="006308E6">
        <w:rPr>
          <w:rFonts w:ascii="Open Sans" w:hAnsi="Open Sans" w:cs="Open Sans"/>
          <w:sz w:val="22"/>
          <w:szCs w:val="22"/>
        </w:rPr>
        <w:t>Jurnal</w:t>
      </w:r>
      <w:proofErr w:type="spellEnd"/>
      <w:r w:rsidRPr="006308E6">
        <w:rPr>
          <w:rFonts w:ascii="Open Sans" w:hAnsi="Open Sans" w:cs="Open Sans"/>
          <w:sz w:val="22"/>
          <w:szCs w:val="22"/>
        </w:rPr>
        <w:t xml:space="preserve"> </w:t>
      </w:r>
      <w:proofErr w:type="spellStart"/>
      <w:r w:rsidRPr="006308E6">
        <w:rPr>
          <w:rFonts w:ascii="Open Sans" w:hAnsi="Open Sans" w:cs="Open Sans"/>
          <w:sz w:val="22"/>
          <w:szCs w:val="22"/>
        </w:rPr>
        <w:t>Filsafat</w:t>
      </w:r>
      <w:proofErr w:type="spellEnd"/>
      <w:r w:rsidRPr="006308E6">
        <w:rPr>
          <w:rFonts w:ascii="Open Sans" w:hAnsi="Open Sans" w:cs="Open Sans"/>
          <w:sz w:val="22"/>
          <w:szCs w:val="22"/>
        </w:rPr>
        <w:t xml:space="preserve"> Indonesia</w:t>
      </w:r>
      <w:r w:rsidR="00D07CB9">
        <w:rPr>
          <w:rFonts w:ascii="Open Sans" w:hAnsi="Open Sans" w:cs="Open Sans"/>
          <w:sz w:val="22"/>
          <w:szCs w:val="22"/>
        </w:rPr>
        <w:t xml:space="preserve">, 3(3), 95–101. </w:t>
      </w:r>
      <w:r w:rsidRPr="006308E6">
        <w:rPr>
          <w:rFonts w:ascii="Open Sans" w:hAnsi="Open Sans" w:cs="Open Sans"/>
          <w:sz w:val="22"/>
          <w:szCs w:val="22"/>
        </w:rPr>
        <w:t>https://doi.org/http://dx.doi.org/10.23887/jfi.v3i3.24525</w:t>
      </w:r>
    </w:p>
    <w:p w14:paraId="680E1BCD" w14:textId="77777777" w:rsidR="0093534F" w:rsidRDefault="0093534F" w:rsidP="000A6247">
      <w:pPr>
        <w:pStyle w:val="Daftarpustaka"/>
        <w:spacing w:after="240" w:line="276" w:lineRule="auto"/>
        <w:ind w:left="720" w:hanging="720"/>
        <w:jc w:val="both"/>
        <w:rPr>
          <w:rFonts w:ascii="Open Sans" w:hAnsi="Open Sans" w:cs="Open Sans"/>
          <w:sz w:val="22"/>
          <w:szCs w:val="22"/>
        </w:rPr>
        <w:sectPr w:rsidR="0093534F" w:rsidSect="003927D5">
          <w:headerReference w:type="even" r:id="rId12"/>
          <w:type w:val="continuous"/>
          <w:pgSz w:w="11907" w:h="16840"/>
          <w:pgMar w:top="1138" w:right="1138" w:bottom="1138" w:left="1138" w:header="562" w:footer="562" w:gutter="0"/>
          <w:cols w:space="461"/>
        </w:sectPr>
      </w:pPr>
    </w:p>
    <w:p w14:paraId="5434C7DB" w14:textId="2EA76D05" w:rsidR="006308E6" w:rsidRPr="006308E6" w:rsidRDefault="006308E6" w:rsidP="000A6247">
      <w:pPr>
        <w:pStyle w:val="Daftarpustaka"/>
        <w:spacing w:after="240" w:line="276" w:lineRule="auto"/>
        <w:ind w:left="720" w:hanging="720"/>
        <w:jc w:val="both"/>
        <w:rPr>
          <w:rFonts w:ascii="Open Sans" w:hAnsi="Open Sans" w:cs="Open Sans"/>
          <w:sz w:val="22"/>
          <w:szCs w:val="22"/>
        </w:rPr>
      </w:pPr>
      <w:r w:rsidRPr="006308E6">
        <w:rPr>
          <w:rFonts w:ascii="Open Sans" w:hAnsi="Open Sans" w:cs="Open Sans"/>
          <w:sz w:val="22"/>
          <w:szCs w:val="22"/>
        </w:rPr>
        <w:t xml:space="preserve">Savitri, D. I. (2020). </w:t>
      </w:r>
      <w:r w:rsidRPr="000A6247">
        <w:rPr>
          <w:rFonts w:ascii="Open Sans" w:hAnsi="Open Sans" w:cs="Open Sans"/>
          <w:i/>
          <w:iCs/>
          <w:sz w:val="22"/>
          <w:szCs w:val="22"/>
        </w:rPr>
        <w:t xml:space="preserve">Peran Guru Sd Di Kawasan </w:t>
      </w:r>
      <w:proofErr w:type="spellStart"/>
      <w:r w:rsidRPr="000A6247">
        <w:rPr>
          <w:rFonts w:ascii="Open Sans" w:hAnsi="Open Sans" w:cs="Open Sans"/>
          <w:i/>
          <w:iCs/>
          <w:sz w:val="22"/>
          <w:szCs w:val="22"/>
        </w:rPr>
        <w:t>Perbatasan</w:t>
      </w:r>
      <w:proofErr w:type="spellEnd"/>
      <w:r w:rsidRPr="000A6247">
        <w:rPr>
          <w:rFonts w:ascii="Open Sans" w:hAnsi="Open Sans" w:cs="Open Sans"/>
          <w:i/>
          <w:iCs/>
          <w:sz w:val="22"/>
          <w:szCs w:val="22"/>
        </w:rPr>
        <w:t xml:space="preserve"> Pada Era </w:t>
      </w:r>
      <w:proofErr w:type="spellStart"/>
      <w:r w:rsidRPr="000A6247">
        <w:rPr>
          <w:rFonts w:ascii="Open Sans" w:hAnsi="Open Sans" w:cs="Open Sans"/>
          <w:i/>
          <w:iCs/>
          <w:sz w:val="22"/>
          <w:szCs w:val="22"/>
        </w:rPr>
        <w:t>Pembelajaran</w:t>
      </w:r>
      <w:proofErr w:type="spellEnd"/>
      <w:r w:rsidRPr="000A6247">
        <w:rPr>
          <w:rFonts w:ascii="Open Sans" w:hAnsi="Open Sans" w:cs="Open Sans"/>
          <w:i/>
          <w:iCs/>
          <w:sz w:val="22"/>
          <w:szCs w:val="22"/>
        </w:rPr>
        <w:t xml:space="preserve"> 5.0 Dan Merdeka </w:t>
      </w:r>
      <w:proofErr w:type="spellStart"/>
      <w:r w:rsidRPr="000A6247">
        <w:rPr>
          <w:rFonts w:ascii="Open Sans" w:hAnsi="Open Sans" w:cs="Open Sans"/>
          <w:i/>
          <w:iCs/>
          <w:sz w:val="22"/>
          <w:szCs w:val="22"/>
        </w:rPr>
        <w:t>Belajar</w:t>
      </w:r>
      <w:proofErr w:type="spellEnd"/>
      <w:r w:rsidRPr="006308E6">
        <w:rPr>
          <w:rFonts w:ascii="Open Sans" w:hAnsi="Open Sans" w:cs="Open Sans"/>
          <w:sz w:val="22"/>
          <w:szCs w:val="22"/>
        </w:rPr>
        <w:t>. Seminar Nasional Pendidikan Dasar, 2, 274–279.</w:t>
      </w:r>
    </w:p>
    <w:p w14:paraId="07E409BC" w14:textId="77777777" w:rsidR="006308E6" w:rsidRPr="006308E6" w:rsidRDefault="006308E6" w:rsidP="000A6247">
      <w:pPr>
        <w:pStyle w:val="Daftarpustaka"/>
        <w:spacing w:after="240" w:line="276" w:lineRule="auto"/>
        <w:ind w:left="720" w:hanging="720"/>
        <w:jc w:val="both"/>
        <w:rPr>
          <w:rFonts w:ascii="Open Sans" w:hAnsi="Open Sans" w:cs="Open Sans"/>
          <w:sz w:val="22"/>
          <w:szCs w:val="22"/>
        </w:rPr>
      </w:pPr>
      <w:r w:rsidRPr="006308E6">
        <w:rPr>
          <w:rFonts w:ascii="Open Sans" w:hAnsi="Open Sans" w:cs="Open Sans"/>
          <w:sz w:val="22"/>
          <w:szCs w:val="22"/>
        </w:rPr>
        <w:t xml:space="preserve">Sherly, Dharma, E., &amp; </w:t>
      </w:r>
      <w:proofErr w:type="spellStart"/>
      <w:r w:rsidRPr="006308E6">
        <w:rPr>
          <w:rFonts w:ascii="Open Sans" w:hAnsi="Open Sans" w:cs="Open Sans"/>
          <w:sz w:val="22"/>
          <w:szCs w:val="22"/>
        </w:rPr>
        <w:t>Sihombing</w:t>
      </w:r>
      <w:proofErr w:type="spellEnd"/>
      <w:r w:rsidRPr="006308E6">
        <w:rPr>
          <w:rFonts w:ascii="Open Sans" w:hAnsi="Open Sans" w:cs="Open Sans"/>
          <w:sz w:val="22"/>
          <w:szCs w:val="22"/>
        </w:rPr>
        <w:t xml:space="preserve">, H. B. (2020). </w:t>
      </w:r>
      <w:r w:rsidRPr="000A6247">
        <w:rPr>
          <w:rFonts w:ascii="Open Sans" w:hAnsi="Open Sans" w:cs="Open Sans"/>
          <w:i/>
          <w:sz w:val="22"/>
          <w:szCs w:val="22"/>
        </w:rPr>
        <w:t xml:space="preserve">Merdeka </w:t>
      </w:r>
      <w:proofErr w:type="spellStart"/>
      <w:r w:rsidRPr="000A6247">
        <w:rPr>
          <w:rFonts w:ascii="Open Sans" w:hAnsi="Open Sans" w:cs="Open Sans"/>
          <w:i/>
          <w:sz w:val="22"/>
          <w:szCs w:val="22"/>
        </w:rPr>
        <w:t>belajar</w:t>
      </w:r>
      <w:proofErr w:type="spellEnd"/>
      <w:r w:rsidRPr="000A6247">
        <w:rPr>
          <w:rFonts w:ascii="Open Sans" w:hAnsi="Open Sans" w:cs="Open Sans"/>
          <w:i/>
          <w:sz w:val="22"/>
          <w:szCs w:val="22"/>
        </w:rPr>
        <w:t xml:space="preserve">: </w:t>
      </w:r>
      <w:proofErr w:type="spellStart"/>
      <w:r w:rsidRPr="000A6247">
        <w:rPr>
          <w:rFonts w:ascii="Open Sans" w:hAnsi="Open Sans" w:cs="Open Sans"/>
          <w:i/>
          <w:sz w:val="22"/>
          <w:szCs w:val="22"/>
        </w:rPr>
        <w:t>kajian</w:t>
      </w:r>
      <w:proofErr w:type="spellEnd"/>
      <w:r w:rsidRPr="000A6247">
        <w:rPr>
          <w:rFonts w:ascii="Open Sans" w:hAnsi="Open Sans" w:cs="Open Sans"/>
          <w:i/>
          <w:sz w:val="22"/>
          <w:szCs w:val="22"/>
        </w:rPr>
        <w:t xml:space="preserve"> </w:t>
      </w:r>
      <w:proofErr w:type="spellStart"/>
      <w:r w:rsidRPr="000A6247">
        <w:rPr>
          <w:rFonts w:ascii="Open Sans" w:hAnsi="Open Sans" w:cs="Open Sans"/>
          <w:i/>
          <w:sz w:val="22"/>
          <w:szCs w:val="22"/>
        </w:rPr>
        <w:t>literatur</w:t>
      </w:r>
      <w:proofErr w:type="spellEnd"/>
      <w:r w:rsidRPr="006308E6">
        <w:rPr>
          <w:rFonts w:ascii="Open Sans" w:hAnsi="Open Sans" w:cs="Open Sans"/>
          <w:sz w:val="22"/>
          <w:szCs w:val="22"/>
        </w:rPr>
        <w:t xml:space="preserve">. </w:t>
      </w:r>
      <w:proofErr w:type="spellStart"/>
      <w:r w:rsidRPr="006308E6">
        <w:rPr>
          <w:rFonts w:ascii="Open Sans" w:hAnsi="Open Sans" w:cs="Open Sans"/>
          <w:sz w:val="22"/>
          <w:szCs w:val="22"/>
        </w:rPr>
        <w:t>Konferensi</w:t>
      </w:r>
      <w:proofErr w:type="spellEnd"/>
      <w:r w:rsidRPr="006308E6">
        <w:rPr>
          <w:rFonts w:ascii="Open Sans" w:hAnsi="Open Sans" w:cs="Open Sans"/>
          <w:sz w:val="22"/>
          <w:szCs w:val="22"/>
        </w:rPr>
        <w:t xml:space="preserve"> Nasional Pendidikan I.</w:t>
      </w:r>
    </w:p>
    <w:p w14:paraId="5256175C" w14:textId="77777777" w:rsidR="006308E6" w:rsidRPr="006308E6" w:rsidRDefault="006308E6" w:rsidP="000A6247">
      <w:pPr>
        <w:pStyle w:val="Daftarpustaka"/>
        <w:spacing w:after="240" w:line="276" w:lineRule="auto"/>
        <w:ind w:left="720" w:hanging="720"/>
        <w:jc w:val="both"/>
        <w:rPr>
          <w:rFonts w:ascii="Open Sans" w:hAnsi="Open Sans" w:cs="Open Sans"/>
          <w:sz w:val="22"/>
          <w:szCs w:val="22"/>
        </w:rPr>
      </w:pPr>
      <w:r w:rsidRPr="006308E6">
        <w:rPr>
          <w:rFonts w:ascii="Open Sans" w:hAnsi="Open Sans" w:cs="Open Sans"/>
          <w:sz w:val="22"/>
          <w:szCs w:val="22"/>
        </w:rPr>
        <w:lastRenderedPageBreak/>
        <w:t xml:space="preserve">Suyanto. (2020). </w:t>
      </w:r>
      <w:proofErr w:type="spellStart"/>
      <w:r w:rsidRPr="000A6247">
        <w:rPr>
          <w:rFonts w:ascii="Open Sans" w:hAnsi="Open Sans" w:cs="Open Sans"/>
          <w:i/>
          <w:iCs/>
          <w:sz w:val="22"/>
          <w:szCs w:val="22"/>
        </w:rPr>
        <w:t>Implikasi</w:t>
      </w:r>
      <w:proofErr w:type="spellEnd"/>
      <w:r w:rsidRPr="000A6247">
        <w:rPr>
          <w:rFonts w:ascii="Open Sans" w:hAnsi="Open Sans" w:cs="Open Sans"/>
          <w:i/>
          <w:iCs/>
          <w:sz w:val="22"/>
          <w:szCs w:val="22"/>
        </w:rPr>
        <w:t xml:space="preserve"> </w:t>
      </w:r>
      <w:proofErr w:type="spellStart"/>
      <w:r w:rsidRPr="000A6247">
        <w:rPr>
          <w:rFonts w:ascii="Open Sans" w:hAnsi="Open Sans" w:cs="Open Sans"/>
          <w:i/>
          <w:iCs/>
          <w:sz w:val="22"/>
          <w:szCs w:val="22"/>
        </w:rPr>
        <w:t>Kebijakan</w:t>
      </w:r>
      <w:proofErr w:type="spellEnd"/>
      <w:r w:rsidRPr="000A6247">
        <w:rPr>
          <w:rFonts w:ascii="Open Sans" w:hAnsi="Open Sans" w:cs="Open Sans"/>
          <w:i/>
          <w:iCs/>
          <w:sz w:val="22"/>
          <w:szCs w:val="22"/>
        </w:rPr>
        <w:t xml:space="preserve"> Merdeka </w:t>
      </w:r>
      <w:proofErr w:type="spellStart"/>
      <w:r w:rsidRPr="000A6247">
        <w:rPr>
          <w:rFonts w:ascii="Open Sans" w:hAnsi="Open Sans" w:cs="Open Sans"/>
          <w:i/>
          <w:iCs/>
          <w:sz w:val="22"/>
          <w:szCs w:val="22"/>
        </w:rPr>
        <w:t>Belajar</w:t>
      </w:r>
      <w:proofErr w:type="spellEnd"/>
      <w:r w:rsidRPr="006308E6">
        <w:rPr>
          <w:rFonts w:ascii="Open Sans" w:hAnsi="Open Sans" w:cs="Open Sans"/>
          <w:sz w:val="22"/>
          <w:szCs w:val="22"/>
        </w:rPr>
        <w:t xml:space="preserve">. KOMPAS, 08 </w:t>
      </w:r>
      <w:proofErr w:type="spellStart"/>
      <w:r w:rsidRPr="006308E6">
        <w:rPr>
          <w:rFonts w:ascii="Open Sans" w:hAnsi="Open Sans" w:cs="Open Sans"/>
          <w:sz w:val="22"/>
          <w:szCs w:val="22"/>
        </w:rPr>
        <w:t>Februari</w:t>
      </w:r>
      <w:proofErr w:type="spellEnd"/>
      <w:r w:rsidRPr="006308E6">
        <w:rPr>
          <w:rFonts w:ascii="Open Sans" w:hAnsi="Open Sans" w:cs="Open Sans"/>
          <w:sz w:val="22"/>
          <w:szCs w:val="22"/>
        </w:rPr>
        <w:t>, 6. https://suyanto.id/implikasi-kebijakan-merdeka-belajar/</w:t>
      </w:r>
    </w:p>
    <w:p w14:paraId="471B8FE8" w14:textId="1FF5F436" w:rsidR="006308E6" w:rsidRPr="006308E6" w:rsidRDefault="006308E6" w:rsidP="000A6247">
      <w:pPr>
        <w:pStyle w:val="Daftarpustaka"/>
        <w:spacing w:after="240" w:line="276" w:lineRule="auto"/>
        <w:ind w:left="720" w:hanging="720"/>
        <w:jc w:val="both"/>
        <w:rPr>
          <w:rFonts w:ascii="Open Sans" w:hAnsi="Open Sans" w:cs="Open Sans"/>
          <w:sz w:val="22"/>
          <w:szCs w:val="22"/>
        </w:rPr>
      </w:pPr>
      <w:proofErr w:type="spellStart"/>
      <w:r w:rsidRPr="006308E6">
        <w:rPr>
          <w:rFonts w:ascii="Open Sans" w:hAnsi="Open Sans" w:cs="Open Sans"/>
          <w:sz w:val="22"/>
          <w:szCs w:val="22"/>
        </w:rPr>
        <w:t>Widiyono</w:t>
      </w:r>
      <w:proofErr w:type="spellEnd"/>
      <w:r w:rsidRPr="006308E6">
        <w:rPr>
          <w:rFonts w:ascii="Open Sans" w:hAnsi="Open Sans" w:cs="Open Sans"/>
          <w:sz w:val="22"/>
          <w:szCs w:val="22"/>
        </w:rPr>
        <w:t xml:space="preserve">, A., Irfana, S., &amp; </w:t>
      </w:r>
      <w:proofErr w:type="spellStart"/>
      <w:r w:rsidRPr="006308E6">
        <w:rPr>
          <w:rFonts w:ascii="Open Sans" w:hAnsi="Open Sans" w:cs="Open Sans"/>
          <w:sz w:val="22"/>
          <w:szCs w:val="22"/>
        </w:rPr>
        <w:t>Firdausia</w:t>
      </w:r>
      <w:proofErr w:type="spellEnd"/>
      <w:r w:rsidRPr="006308E6">
        <w:rPr>
          <w:rFonts w:ascii="Open Sans" w:hAnsi="Open Sans" w:cs="Open Sans"/>
          <w:sz w:val="22"/>
          <w:szCs w:val="22"/>
        </w:rPr>
        <w:t xml:space="preserve">, K. (2021). </w:t>
      </w:r>
      <w:proofErr w:type="spellStart"/>
      <w:r w:rsidRPr="000A6247">
        <w:rPr>
          <w:rFonts w:ascii="Open Sans" w:hAnsi="Open Sans" w:cs="Open Sans"/>
          <w:i/>
          <w:iCs/>
          <w:sz w:val="22"/>
          <w:szCs w:val="22"/>
        </w:rPr>
        <w:t>Implementasi</w:t>
      </w:r>
      <w:proofErr w:type="spellEnd"/>
      <w:r w:rsidRPr="000A6247">
        <w:rPr>
          <w:rFonts w:ascii="Open Sans" w:hAnsi="Open Sans" w:cs="Open Sans"/>
          <w:i/>
          <w:iCs/>
          <w:sz w:val="22"/>
          <w:szCs w:val="22"/>
        </w:rPr>
        <w:t xml:space="preserve"> Merdeka </w:t>
      </w:r>
      <w:proofErr w:type="spellStart"/>
      <w:r w:rsidRPr="000A6247">
        <w:rPr>
          <w:rFonts w:ascii="Open Sans" w:hAnsi="Open Sans" w:cs="Open Sans"/>
          <w:i/>
          <w:iCs/>
          <w:sz w:val="22"/>
          <w:szCs w:val="22"/>
        </w:rPr>
        <w:t>Belajar</w:t>
      </w:r>
      <w:proofErr w:type="spellEnd"/>
      <w:r w:rsidRPr="000A6247">
        <w:rPr>
          <w:rFonts w:ascii="Open Sans" w:hAnsi="Open Sans" w:cs="Open Sans"/>
          <w:i/>
          <w:iCs/>
          <w:sz w:val="22"/>
          <w:szCs w:val="22"/>
        </w:rPr>
        <w:t xml:space="preserve"> </w:t>
      </w:r>
      <w:proofErr w:type="spellStart"/>
      <w:r w:rsidRPr="000A6247">
        <w:rPr>
          <w:rFonts w:ascii="Open Sans" w:hAnsi="Open Sans" w:cs="Open Sans"/>
          <w:i/>
          <w:iCs/>
          <w:sz w:val="22"/>
          <w:szCs w:val="22"/>
        </w:rPr>
        <w:t>Melalui</w:t>
      </w:r>
      <w:proofErr w:type="spellEnd"/>
      <w:r w:rsidRPr="000A6247">
        <w:rPr>
          <w:rFonts w:ascii="Open Sans" w:hAnsi="Open Sans" w:cs="Open Sans"/>
          <w:i/>
          <w:iCs/>
          <w:sz w:val="22"/>
          <w:szCs w:val="22"/>
        </w:rPr>
        <w:t xml:space="preserve"> </w:t>
      </w:r>
      <w:proofErr w:type="spellStart"/>
      <w:r w:rsidRPr="000A6247">
        <w:rPr>
          <w:rFonts w:ascii="Open Sans" w:hAnsi="Open Sans" w:cs="Open Sans"/>
          <w:i/>
          <w:iCs/>
          <w:sz w:val="22"/>
          <w:szCs w:val="22"/>
        </w:rPr>
        <w:t>Kampus</w:t>
      </w:r>
      <w:proofErr w:type="spellEnd"/>
      <w:r w:rsidRPr="000A6247">
        <w:rPr>
          <w:rFonts w:ascii="Open Sans" w:hAnsi="Open Sans" w:cs="Open Sans"/>
          <w:i/>
          <w:iCs/>
          <w:sz w:val="22"/>
          <w:szCs w:val="22"/>
        </w:rPr>
        <w:t xml:space="preserve"> </w:t>
      </w:r>
      <w:proofErr w:type="spellStart"/>
      <w:r w:rsidRPr="000A6247">
        <w:rPr>
          <w:rFonts w:ascii="Open Sans" w:hAnsi="Open Sans" w:cs="Open Sans"/>
          <w:i/>
          <w:iCs/>
          <w:sz w:val="22"/>
          <w:szCs w:val="22"/>
        </w:rPr>
        <w:t>Mengajar</w:t>
      </w:r>
      <w:proofErr w:type="spellEnd"/>
      <w:r w:rsidRPr="000A6247">
        <w:rPr>
          <w:rFonts w:ascii="Open Sans" w:hAnsi="Open Sans" w:cs="Open Sans"/>
          <w:i/>
          <w:iCs/>
          <w:sz w:val="22"/>
          <w:szCs w:val="22"/>
        </w:rPr>
        <w:t xml:space="preserve"> </w:t>
      </w:r>
      <w:proofErr w:type="spellStart"/>
      <w:r w:rsidRPr="000A6247">
        <w:rPr>
          <w:rFonts w:ascii="Open Sans" w:hAnsi="Open Sans" w:cs="Open Sans"/>
          <w:i/>
          <w:iCs/>
          <w:sz w:val="22"/>
          <w:szCs w:val="22"/>
        </w:rPr>
        <w:t>Perintis</w:t>
      </w:r>
      <w:proofErr w:type="spellEnd"/>
      <w:r w:rsidRPr="000A6247">
        <w:rPr>
          <w:rFonts w:ascii="Open Sans" w:hAnsi="Open Sans" w:cs="Open Sans"/>
          <w:i/>
          <w:iCs/>
          <w:sz w:val="22"/>
          <w:szCs w:val="22"/>
        </w:rPr>
        <w:t xml:space="preserve"> di </w:t>
      </w:r>
      <w:proofErr w:type="spellStart"/>
      <w:r w:rsidRPr="000A6247">
        <w:rPr>
          <w:rFonts w:ascii="Open Sans" w:hAnsi="Open Sans" w:cs="Open Sans"/>
          <w:i/>
          <w:iCs/>
          <w:sz w:val="22"/>
          <w:szCs w:val="22"/>
        </w:rPr>
        <w:t>Sekolah</w:t>
      </w:r>
      <w:proofErr w:type="spellEnd"/>
      <w:r w:rsidRPr="000A6247">
        <w:rPr>
          <w:rFonts w:ascii="Open Sans" w:hAnsi="Open Sans" w:cs="Open Sans"/>
          <w:i/>
          <w:iCs/>
          <w:sz w:val="22"/>
          <w:szCs w:val="22"/>
        </w:rPr>
        <w:t xml:space="preserve"> Dasar</w:t>
      </w:r>
      <w:r w:rsidRPr="006308E6">
        <w:rPr>
          <w:rFonts w:ascii="Open Sans" w:hAnsi="Open Sans" w:cs="Open Sans"/>
          <w:sz w:val="22"/>
          <w:szCs w:val="22"/>
        </w:rPr>
        <w:t xml:space="preserve">. </w:t>
      </w:r>
      <w:proofErr w:type="spellStart"/>
      <w:r w:rsidRPr="006308E6">
        <w:rPr>
          <w:rFonts w:ascii="Open Sans" w:hAnsi="Open Sans" w:cs="Open Sans"/>
          <w:sz w:val="22"/>
          <w:szCs w:val="22"/>
        </w:rPr>
        <w:t>Metodik</w:t>
      </w:r>
      <w:proofErr w:type="spellEnd"/>
      <w:r w:rsidRPr="006308E6">
        <w:rPr>
          <w:rFonts w:ascii="Open Sans" w:hAnsi="Open Sans" w:cs="Open Sans"/>
          <w:sz w:val="22"/>
          <w:szCs w:val="22"/>
        </w:rPr>
        <w:t xml:space="preserve"> </w:t>
      </w:r>
      <w:proofErr w:type="spellStart"/>
      <w:r w:rsidRPr="006308E6">
        <w:rPr>
          <w:rFonts w:ascii="Open Sans" w:hAnsi="Open Sans" w:cs="Open Sans"/>
          <w:sz w:val="22"/>
          <w:szCs w:val="22"/>
        </w:rPr>
        <w:t>Didaktik</w:t>
      </w:r>
      <w:proofErr w:type="spellEnd"/>
      <w:r w:rsidRPr="006308E6">
        <w:rPr>
          <w:rFonts w:ascii="Open Sans" w:hAnsi="Open Sans" w:cs="Open Sans"/>
          <w:sz w:val="22"/>
          <w:szCs w:val="22"/>
        </w:rPr>
        <w:t xml:space="preserve">: </w:t>
      </w:r>
      <w:proofErr w:type="spellStart"/>
      <w:r w:rsidRPr="006308E6">
        <w:rPr>
          <w:rFonts w:ascii="Open Sans" w:hAnsi="Open Sans" w:cs="Open Sans"/>
          <w:sz w:val="22"/>
          <w:szCs w:val="22"/>
        </w:rPr>
        <w:t>Jurnal</w:t>
      </w:r>
      <w:proofErr w:type="spellEnd"/>
      <w:r w:rsidRPr="006308E6">
        <w:rPr>
          <w:rFonts w:ascii="Open Sans" w:hAnsi="Open Sans" w:cs="Open Sans"/>
          <w:sz w:val="22"/>
          <w:szCs w:val="22"/>
        </w:rPr>
        <w:t xml:space="preserve"> Pendidikan Ke-SD-An, 16(2), 102–107.9306 Journal on Education, Volume 05, No. 03, Maret-April 2023, </w:t>
      </w:r>
      <w:proofErr w:type="spellStart"/>
      <w:r w:rsidRPr="006308E6">
        <w:rPr>
          <w:rFonts w:ascii="Open Sans" w:hAnsi="Open Sans" w:cs="Open Sans"/>
          <w:sz w:val="22"/>
          <w:szCs w:val="22"/>
        </w:rPr>
        <w:t>hal</w:t>
      </w:r>
      <w:proofErr w:type="spellEnd"/>
      <w:r w:rsidRPr="006308E6">
        <w:rPr>
          <w:rFonts w:ascii="Open Sans" w:hAnsi="Open Sans" w:cs="Open Sans"/>
          <w:sz w:val="22"/>
          <w:szCs w:val="22"/>
        </w:rPr>
        <w:t>. 9299-9306</w:t>
      </w:r>
    </w:p>
    <w:p w14:paraId="13CFDDD2" w14:textId="076C8F2D" w:rsidR="00784BD8" w:rsidRPr="00D618E7" w:rsidRDefault="006308E6" w:rsidP="000A6247">
      <w:pPr>
        <w:pStyle w:val="Daftarpustaka"/>
        <w:spacing w:after="240" w:line="276" w:lineRule="auto"/>
        <w:ind w:left="720" w:hanging="720"/>
        <w:jc w:val="both"/>
        <w:rPr>
          <w:rFonts w:ascii="Open Sans" w:hAnsi="Open Sans" w:cs="Open Sans"/>
          <w:sz w:val="22"/>
          <w:szCs w:val="22"/>
        </w:rPr>
      </w:pPr>
      <w:r w:rsidRPr="006308E6">
        <w:rPr>
          <w:rFonts w:ascii="Open Sans" w:hAnsi="Open Sans" w:cs="Open Sans"/>
          <w:sz w:val="22"/>
          <w:szCs w:val="22"/>
        </w:rPr>
        <w:t xml:space="preserve">Yamin, M., &amp; </w:t>
      </w:r>
      <w:proofErr w:type="spellStart"/>
      <w:r w:rsidRPr="006308E6">
        <w:rPr>
          <w:rFonts w:ascii="Open Sans" w:hAnsi="Open Sans" w:cs="Open Sans"/>
          <w:sz w:val="22"/>
          <w:szCs w:val="22"/>
        </w:rPr>
        <w:t>Syahrir</w:t>
      </w:r>
      <w:proofErr w:type="spellEnd"/>
      <w:r w:rsidRPr="006308E6">
        <w:rPr>
          <w:rFonts w:ascii="Open Sans" w:hAnsi="Open Sans" w:cs="Open Sans"/>
          <w:sz w:val="22"/>
          <w:szCs w:val="22"/>
        </w:rPr>
        <w:t xml:space="preserve">, S. (2020). </w:t>
      </w:r>
      <w:r w:rsidRPr="000A6247">
        <w:rPr>
          <w:rFonts w:ascii="Open Sans" w:hAnsi="Open Sans" w:cs="Open Sans"/>
          <w:i/>
          <w:iCs/>
          <w:sz w:val="22"/>
          <w:szCs w:val="22"/>
        </w:rPr>
        <w:t xml:space="preserve">Pembangunan Pendidikan Merdeka </w:t>
      </w:r>
      <w:proofErr w:type="spellStart"/>
      <w:r w:rsidRPr="000A6247">
        <w:rPr>
          <w:rFonts w:ascii="Open Sans" w:hAnsi="Open Sans" w:cs="Open Sans"/>
          <w:i/>
          <w:iCs/>
          <w:sz w:val="22"/>
          <w:szCs w:val="22"/>
        </w:rPr>
        <w:t>Belajar</w:t>
      </w:r>
      <w:proofErr w:type="spellEnd"/>
      <w:r w:rsidRPr="000A6247">
        <w:rPr>
          <w:rFonts w:ascii="Open Sans" w:hAnsi="Open Sans" w:cs="Open Sans"/>
          <w:i/>
          <w:iCs/>
          <w:sz w:val="22"/>
          <w:szCs w:val="22"/>
        </w:rPr>
        <w:t xml:space="preserve"> (</w:t>
      </w:r>
      <w:proofErr w:type="spellStart"/>
      <w:r w:rsidRPr="000A6247">
        <w:rPr>
          <w:rFonts w:ascii="Open Sans" w:hAnsi="Open Sans" w:cs="Open Sans"/>
          <w:i/>
          <w:iCs/>
          <w:sz w:val="22"/>
          <w:szCs w:val="22"/>
        </w:rPr>
        <w:t>Telaah</w:t>
      </w:r>
      <w:proofErr w:type="spellEnd"/>
      <w:r w:rsidRPr="000A6247">
        <w:rPr>
          <w:rFonts w:ascii="Open Sans" w:hAnsi="Open Sans" w:cs="Open Sans"/>
          <w:i/>
          <w:iCs/>
          <w:sz w:val="22"/>
          <w:szCs w:val="22"/>
        </w:rPr>
        <w:t xml:space="preserve"> Metode </w:t>
      </w:r>
      <w:proofErr w:type="spellStart"/>
      <w:r w:rsidRPr="000A6247">
        <w:rPr>
          <w:rFonts w:ascii="Open Sans" w:hAnsi="Open Sans" w:cs="Open Sans"/>
          <w:i/>
          <w:iCs/>
          <w:sz w:val="22"/>
          <w:szCs w:val="22"/>
        </w:rPr>
        <w:t>Pembelajaran</w:t>
      </w:r>
      <w:proofErr w:type="spellEnd"/>
      <w:r w:rsidRPr="000A6247">
        <w:rPr>
          <w:rFonts w:ascii="Open Sans" w:hAnsi="Open Sans" w:cs="Open Sans"/>
          <w:i/>
          <w:iCs/>
          <w:sz w:val="22"/>
          <w:szCs w:val="22"/>
        </w:rPr>
        <w:t>)</w:t>
      </w:r>
      <w:r w:rsidRPr="006308E6">
        <w:rPr>
          <w:rFonts w:ascii="Open Sans" w:hAnsi="Open Sans" w:cs="Open Sans"/>
          <w:sz w:val="22"/>
          <w:szCs w:val="22"/>
        </w:rPr>
        <w:t xml:space="preserve">. </w:t>
      </w:r>
      <w:proofErr w:type="spellStart"/>
      <w:r w:rsidRPr="006308E6">
        <w:rPr>
          <w:rFonts w:ascii="Open Sans" w:hAnsi="Open Sans" w:cs="Open Sans"/>
          <w:sz w:val="22"/>
          <w:szCs w:val="22"/>
        </w:rPr>
        <w:t>Jurnal</w:t>
      </w:r>
      <w:proofErr w:type="spellEnd"/>
      <w:r w:rsidRPr="006308E6">
        <w:rPr>
          <w:rFonts w:ascii="Open Sans" w:hAnsi="Open Sans" w:cs="Open Sans"/>
          <w:sz w:val="22"/>
          <w:szCs w:val="22"/>
        </w:rPr>
        <w:t xml:space="preserve"> </w:t>
      </w:r>
      <w:proofErr w:type="spellStart"/>
      <w:r w:rsidRPr="006308E6">
        <w:rPr>
          <w:rFonts w:ascii="Open Sans" w:hAnsi="Open Sans" w:cs="Open Sans"/>
          <w:sz w:val="22"/>
          <w:szCs w:val="22"/>
        </w:rPr>
        <w:t>Ilmiah</w:t>
      </w:r>
      <w:proofErr w:type="spellEnd"/>
      <w:r w:rsidRPr="006308E6">
        <w:rPr>
          <w:rFonts w:ascii="Open Sans" w:hAnsi="Open Sans" w:cs="Open Sans"/>
          <w:sz w:val="22"/>
          <w:szCs w:val="22"/>
        </w:rPr>
        <w:t xml:space="preserve"> Mandala Education, 6(1), 126–136. https://doi.org/10.36312/jime.v6i1.1121</w:t>
      </w:r>
    </w:p>
    <w:sectPr w:rsidR="00784BD8" w:rsidRPr="00D618E7" w:rsidSect="0093534F">
      <w:type w:val="continuous"/>
      <w:pgSz w:w="11907" w:h="16840"/>
      <w:pgMar w:top="1134" w:right="1134" w:bottom="1134" w:left="1134" w:header="567" w:footer="567"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040B7" w14:textId="77777777" w:rsidR="001606B5" w:rsidRDefault="001606B5">
      <w:r>
        <w:separator/>
      </w:r>
    </w:p>
  </w:endnote>
  <w:endnote w:type="continuationSeparator" w:id="0">
    <w:p w14:paraId="36CA25C5" w14:textId="77777777" w:rsidR="001606B5" w:rsidRDefault="0016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embedRegular r:id="rId1" w:fontKey="{216CDD9C-4063-4877-A0FF-0EEA42294C62}"/>
  </w:font>
  <w:font w:name="Times New Roman">
    <w:panose1 w:val="02020603050405020304"/>
    <w:charset w:val="00"/>
    <w:family w:val="roman"/>
    <w:pitch w:val="variable"/>
    <w:sig w:usb0="E0002EFF" w:usb1="C000785B" w:usb2="00000009" w:usb3="00000000" w:csb0="000001FF" w:csb1="00000000"/>
    <w:embedRegular r:id="rId2" w:fontKey="{C5A88236-67E2-4352-9F2F-E2DF4A73FFE2}"/>
    <w:embedBold r:id="rId3" w:fontKey="{4202BAC5-D0B7-4986-8C44-FCD1F19496C9}"/>
    <w:embedItalic r:id="rId4" w:fontKey="{B1C89FD9-4B06-4DD4-ABAE-15451821212E}"/>
    <w:embedBoldItalic r:id="rId5" w:fontKey="{501D1B42-8CA6-4C97-AD35-DAEAB60A669F}"/>
  </w:font>
  <w:font w:name="Courier New">
    <w:panose1 w:val="02070309020205020404"/>
    <w:charset w:val="00"/>
    <w:family w:val="modern"/>
    <w:pitch w:val="fixed"/>
    <w:sig w:usb0="E0002EFF" w:usb1="C0007843" w:usb2="00000009" w:usb3="00000000" w:csb0="000001FF" w:csb1="00000000"/>
    <w:embedRegular r:id="rId6" w:fontKey="{E884A498-7FF8-46DE-9C0B-0A98CF34CCC4}"/>
  </w:font>
  <w:font w:name="Wingdings">
    <w:panose1 w:val="05000000000000000000"/>
    <w:charset w:val="02"/>
    <w:family w:val="auto"/>
    <w:pitch w:val="variable"/>
    <w:sig w:usb0="00000000" w:usb1="10000000" w:usb2="00000000" w:usb3="00000000" w:csb0="80000000" w:csb1="00000000"/>
    <w:embedRegular r:id="rId7" w:fontKey="{9742CFC9-EDD0-472A-B754-4B02C5EED8E8}"/>
  </w:font>
  <w:font w:name="Segoe UI">
    <w:panose1 w:val="020B0502040204020203"/>
    <w:charset w:val="00"/>
    <w:family w:val="swiss"/>
    <w:pitch w:val="variable"/>
    <w:sig w:usb0="E4002EFF" w:usb1="C000E47F" w:usb2="00000009" w:usb3="00000000" w:csb0="000001FF" w:csb1="00000000"/>
    <w:embedRegular r:id="rId8" w:fontKey="{0EFC7AD9-A59F-464B-8104-CD1A47DA9453}"/>
  </w:font>
  <w:font w:name="Cambria">
    <w:panose1 w:val="02040503050406030204"/>
    <w:charset w:val="00"/>
    <w:family w:val="roman"/>
    <w:pitch w:val="variable"/>
    <w:sig w:usb0="E00006FF" w:usb1="420024FF" w:usb2="02000000" w:usb3="00000000" w:csb0="0000019F" w:csb1="00000000"/>
    <w:embedRegular r:id="rId9" w:fontKey="{F0CE8B2C-5F2D-4AA4-BF0A-F143F04BAA97}"/>
  </w:font>
  <w:font w:name="Calibri">
    <w:panose1 w:val="020F0502020204030204"/>
    <w:charset w:val="00"/>
    <w:family w:val="swiss"/>
    <w:pitch w:val="variable"/>
    <w:sig w:usb0="E4002EFF" w:usb1="C200247B" w:usb2="00000009" w:usb3="00000000" w:csb0="000001FF" w:csb1="00000000"/>
    <w:embedRegular r:id="rId10" w:fontKey="{C8400453-AD87-411A-A39F-717B44291F48}"/>
  </w:font>
  <w:font w:name="Open Sans">
    <w:charset w:val="00"/>
    <w:family w:val="swiss"/>
    <w:pitch w:val="variable"/>
    <w:sig w:usb0="E00002EF" w:usb1="4000205B" w:usb2="00000028" w:usb3="00000000" w:csb0="0000019F" w:csb1="00000000"/>
    <w:embedRegular r:id="rId11" w:fontKey="{9C0D6013-144F-45D4-B607-EB61057CF4BE}"/>
    <w:embedBold r:id="rId12" w:fontKey="{F80CB15E-5C6B-4A59-8D09-1448D191D550}"/>
    <w:embedItalic r:id="rId13" w:fontKey="{47FF475B-F4D9-44BD-A9D3-19F6E6C875E0}"/>
    <w:embedBoldItalic r:id="rId14" w:fontKey="{A5989C08-2365-4028-BA38-460E3C887231}"/>
  </w:font>
  <w:font w:name="Calibri Light">
    <w:panose1 w:val="020F0302020204030204"/>
    <w:charset w:val="00"/>
    <w:family w:val="swiss"/>
    <w:pitch w:val="variable"/>
    <w:sig w:usb0="E4002EFF" w:usb1="C200247B" w:usb2="00000009" w:usb3="00000000" w:csb0="000001FF" w:csb1="00000000"/>
    <w:embedRegular r:id="rId15" w:fontKey="{87F63529-3730-4849-B98C-4579731DA9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1F3C9" w14:textId="77777777" w:rsidR="00784BD8" w:rsidRDefault="00784B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D219F2" w14:textId="77777777" w:rsidR="00784BD8" w:rsidRDefault="00784B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9D44B" w14:textId="2E997DB2" w:rsidR="00784BD8" w:rsidRDefault="00784BD8" w:rsidP="002C369C">
    <w:pPr>
      <w:pStyle w:val="Footer"/>
      <w:ind w:right="360"/>
      <w:rPr>
        <w:sz w:val="18"/>
        <w:szCs w:val="18"/>
      </w:rPr>
    </w:pPr>
  </w:p>
  <w:p w14:paraId="7031077D" w14:textId="54332B92" w:rsidR="002C369C" w:rsidRPr="000E381A" w:rsidRDefault="002C369C" w:rsidP="002C369C">
    <w:pPr>
      <w:pStyle w:val="Footer"/>
      <w:shd w:val="clear" w:color="auto" w:fill="00B050"/>
      <w:tabs>
        <w:tab w:val="left" w:pos="9180"/>
      </w:tabs>
      <w:ind w:hanging="2"/>
      <w:jc w:val="left"/>
      <w:rPr>
        <w:rFonts w:ascii="Open Sans" w:hAnsi="Open Sans" w:cs="Open Sans"/>
        <w:b/>
        <w:bCs/>
        <w:color w:val="FFFFFF"/>
        <w:sz w:val="18"/>
      </w:rPr>
    </w:pPr>
    <w:proofErr w:type="spellStart"/>
    <w:r w:rsidRPr="000E381A">
      <w:rPr>
        <w:rFonts w:ascii="Open Sans" w:hAnsi="Open Sans" w:cs="Open Sans"/>
        <w:b/>
        <w:bCs/>
        <w:color w:val="FFFFFF"/>
        <w:sz w:val="18"/>
        <w:szCs w:val="18"/>
      </w:rPr>
      <w:t>Naskah</w:t>
    </w:r>
    <w:proofErr w:type="spellEnd"/>
    <w:r w:rsidRPr="000E381A">
      <w:rPr>
        <w:rFonts w:ascii="Open Sans" w:hAnsi="Open Sans" w:cs="Open Sans"/>
        <w:b/>
        <w:bCs/>
        <w:color w:val="FFFFFF"/>
        <w:sz w:val="18"/>
        <w:szCs w:val="18"/>
      </w:rPr>
      <w:t xml:space="preserve"> </w:t>
    </w:r>
    <w:proofErr w:type="spellStart"/>
    <w:r w:rsidRPr="000E381A">
      <w:rPr>
        <w:rFonts w:ascii="Open Sans" w:hAnsi="Open Sans" w:cs="Open Sans"/>
        <w:b/>
        <w:bCs/>
        <w:color w:val="FFFFFF"/>
        <w:sz w:val="18"/>
        <w:szCs w:val="18"/>
      </w:rPr>
      <w:t>diterima</w:t>
    </w:r>
    <w:proofErr w:type="spellEnd"/>
    <w:r w:rsidRPr="000E381A">
      <w:rPr>
        <w:rFonts w:ascii="Open Sans" w:hAnsi="Open Sans" w:cs="Open Sans"/>
        <w:b/>
        <w:bCs/>
        <w:color w:val="FFFFFF"/>
        <w:sz w:val="18"/>
        <w:szCs w:val="18"/>
      </w:rPr>
      <w:t xml:space="preserve">: </w:t>
    </w:r>
    <w:r w:rsidR="007E4E82">
      <w:rPr>
        <w:rFonts w:ascii="Open Sans" w:hAnsi="Open Sans" w:cs="Open Sans"/>
        <w:b/>
        <w:bCs/>
        <w:color w:val="FFFFFF"/>
        <w:sz w:val="18"/>
        <w:szCs w:val="18"/>
      </w:rPr>
      <w:t xml:space="preserve">07 Mei </w:t>
    </w:r>
    <w:r w:rsidRPr="000E381A">
      <w:rPr>
        <w:rFonts w:ascii="Open Sans" w:hAnsi="Open Sans" w:cs="Open Sans"/>
        <w:b/>
        <w:bCs/>
        <w:color w:val="FFFFFF"/>
        <w:sz w:val="18"/>
        <w:szCs w:val="18"/>
      </w:rPr>
      <w:t>2024</w:t>
    </w:r>
    <w:r w:rsidRPr="000E381A">
      <w:rPr>
        <w:rFonts w:ascii="Open Sans" w:hAnsi="Open Sans" w:cs="Open Sans"/>
        <w:b/>
        <w:bCs/>
        <w:color w:val="FFFFFF"/>
        <w:sz w:val="18"/>
        <w:szCs w:val="18"/>
      </w:rPr>
      <w:tab/>
    </w:r>
    <w:proofErr w:type="spellStart"/>
    <w:r w:rsidRPr="000E381A">
      <w:rPr>
        <w:rFonts w:ascii="Open Sans" w:hAnsi="Open Sans" w:cs="Open Sans"/>
        <w:b/>
        <w:bCs/>
        <w:color w:val="FFFFFF"/>
        <w:sz w:val="18"/>
        <w:szCs w:val="18"/>
      </w:rPr>
      <w:t>Naskah</w:t>
    </w:r>
    <w:proofErr w:type="spellEnd"/>
    <w:r w:rsidRPr="000E381A">
      <w:rPr>
        <w:rFonts w:ascii="Open Sans" w:hAnsi="Open Sans" w:cs="Open Sans"/>
        <w:b/>
        <w:bCs/>
        <w:color w:val="FFFFFF"/>
        <w:sz w:val="18"/>
        <w:szCs w:val="18"/>
      </w:rPr>
      <w:t xml:space="preserve"> </w:t>
    </w:r>
    <w:proofErr w:type="spellStart"/>
    <w:r w:rsidRPr="000E381A">
      <w:rPr>
        <w:rFonts w:ascii="Open Sans" w:hAnsi="Open Sans" w:cs="Open Sans"/>
        <w:b/>
        <w:bCs/>
        <w:color w:val="FFFFFF"/>
        <w:sz w:val="18"/>
        <w:szCs w:val="18"/>
      </w:rPr>
      <w:t>Direvisi</w:t>
    </w:r>
    <w:proofErr w:type="spellEnd"/>
    <w:r w:rsidRPr="000E381A">
      <w:rPr>
        <w:rFonts w:ascii="Open Sans" w:hAnsi="Open Sans" w:cs="Open Sans"/>
        <w:b/>
        <w:bCs/>
        <w:color w:val="FFFFFF"/>
        <w:sz w:val="18"/>
        <w:szCs w:val="18"/>
      </w:rPr>
      <w:t xml:space="preserve">: </w:t>
    </w:r>
    <w:r w:rsidR="007E4E82">
      <w:rPr>
        <w:rFonts w:ascii="Open Sans" w:hAnsi="Open Sans" w:cs="Open Sans"/>
        <w:b/>
        <w:bCs/>
        <w:color w:val="FFFFFF"/>
        <w:sz w:val="18"/>
        <w:szCs w:val="18"/>
      </w:rPr>
      <w:t>18 Juni</w:t>
    </w:r>
    <w:r w:rsidRPr="000E381A">
      <w:rPr>
        <w:rFonts w:ascii="Open Sans" w:hAnsi="Open Sans" w:cs="Open Sans"/>
        <w:b/>
        <w:bCs/>
        <w:color w:val="FFFFFF"/>
        <w:sz w:val="18"/>
        <w:szCs w:val="18"/>
      </w:rPr>
      <w:t xml:space="preserve"> 2024 </w:t>
    </w:r>
    <w:r w:rsidRPr="000E381A">
      <w:rPr>
        <w:rFonts w:ascii="Open Sans" w:hAnsi="Open Sans" w:cs="Open Sans"/>
        <w:b/>
        <w:bCs/>
        <w:color w:val="FFFFFF"/>
        <w:sz w:val="18"/>
        <w:szCs w:val="18"/>
      </w:rPr>
      <w:tab/>
    </w:r>
    <w:proofErr w:type="spellStart"/>
    <w:r w:rsidRPr="000E381A">
      <w:rPr>
        <w:rFonts w:ascii="Open Sans" w:hAnsi="Open Sans" w:cs="Open Sans"/>
        <w:b/>
        <w:bCs/>
        <w:color w:val="FFFFFF"/>
        <w:sz w:val="18"/>
        <w:szCs w:val="18"/>
      </w:rPr>
      <w:t>Naskah</w:t>
    </w:r>
    <w:proofErr w:type="spellEnd"/>
    <w:r w:rsidRPr="000E381A">
      <w:rPr>
        <w:rFonts w:ascii="Open Sans" w:hAnsi="Open Sans" w:cs="Open Sans"/>
        <w:b/>
        <w:bCs/>
        <w:color w:val="FFFFFF"/>
        <w:sz w:val="18"/>
        <w:szCs w:val="18"/>
      </w:rPr>
      <w:t xml:space="preserve"> </w:t>
    </w:r>
    <w:proofErr w:type="spellStart"/>
    <w:r w:rsidRPr="000E381A">
      <w:rPr>
        <w:rFonts w:ascii="Open Sans" w:hAnsi="Open Sans" w:cs="Open Sans"/>
        <w:b/>
        <w:bCs/>
        <w:color w:val="FFFFFF"/>
        <w:sz w:val="18"/>
        <w:szCs w:val="18"/>
      </w:rPr>
      <w:t>disetujui</w:t>
    </w:r>
    <w:proofErr w:type="spellEnd"/>
    <w:r w:rsidRPr="000E381A">
      <w:rPr>
        <w:rFonts w:ascii="Open Sans" w:hAnsi="Open Sans" w:cs="Open Sans"/>
        <w:b/>
        <w:bCs/>
        <w:color w:val="FFFFFF"/>
        <w:sz w:val="18"/>
        <w:szCs w:val="18"/>
      </w:rPr>
      <w:t xml:space="preserve">: </w:t>
    </w:r>
    <w:r w:rsidR="007E4E82">
      <w:rPr>
        <w:rFonts w:ascii="Open Sans" w:hAnsi="Open Sans" w:cs="Open Sans"/>
        <w:b/>
        <w:bCs/>
        <w:color w:val="FFFFFF"/>
        <w:sz w:val="18"/>
        <w:szCs w:val="18"/>
      </w:rPr>
      <w:t>24 Juni</w:t>
    </w:r>
    <w:r w:rsidRPr="000E381A">
      <w:rPr>
        <w:rFonts w:ascii="Open Sans" w:hAnsi="Open Sans" w:cs="Open Sans"/>
        <w:b/>
        <w:bCs/>
        <w:color w:val="FFFFFF"/>
        <w:sz w:val="18"/>
        <w:szCs w:val="18"/>
      </w:rPr>
      <w:t xml:space="preserve"> 2024</w:t>
    </w:r>
    <w:r w:rsidRPr="000E381A">
      <w:rPr>
        <w:rFonts w:ascii="Open Sans" w:hAnsi="Open Sans" w:cs="Open Sans"/>
        <w:b/>
        <w:bCs/>
        <w:color w:val="FFFFFF"/>
        <w:sz w:val="18"/>
        <w:szCs w:val="18"/>
      </w:rPr>
      <w:tab/>
    </w:r>
    <w:r w:rsidRPr="000E381A">
      <w:rPr>
        <w:rFonts w:ascii="Open Sans" w:hAnsi="Open Sans" w:cs="Open Sans"/>
        <w:b/>
        <w:bCs/>
        <w:color w:val="FFFFFF"/>
        <w:sz w:val="18"/>
      </w:rPr>
      <w:t xml:space="preserve">| </w:t>
    </w:r>
    <w:r w:rsidRPr="000E381A">
      <w:rPr>
        <w:rFonts w:ascii="Open Sans" w:hAnsi="Open Sans" w:cs="Open Sans"/>
        <w:b/>
        <w:bCs/>
        <w:color w:val="FFFFFF"/>
        <w:sz w:val="20"/>
      </w:rPr>
      <w:fldChar w:fldCharType="begin"/>
    </w:r>
    <w:r w:rsidRPr="000E381A">
      <w:rPr>
        <w:rFonts w:ascii="Open Sans" w:hAnsi="Open Sans" w:cs="Open Sans"/>
        <w:b/>
        <w:bCs/>
        <w:color w:val="FFFFFF"/>
        <w:sz w:val="20"/>
      </w:rPr>
      <w:instrText xml:space="preserve"> PAGE   \* MERGEFORMAT </w:instrText>
    </w:r>
    <w:r w:rsidRPr="000E381A">
      <w:rPr>
        <w:rFonts w:ascii="Open Sans" w:hAnsi="Open Sans" w:cs="Open Sans"/>
        <w:b/>
        <w:bCs/>
        <w:color w:val="FFFFFF"/>
        <w:sz w:val="20"/>
      </w:rPr>
      <w:fldChar w:fldCharType="separate"/>
    </w:r>
    <w:r>
      <w:rPr>
        <w:rFonts w:ascii="Open Sans" w:hAnsi="Open Sans" w:cs="Open Sans"/>
        <w:b/>
        <w:bCs/>
        <w:color w:val="FFFFFF"/>
        <w:sz w:val="20"/>
      </w:rPr>
      <w:t>15</w:t>
    </w:r>
    <w:r w:rsidRPr="000E381A">
      <w:rPr>
        <w:rFonts w:ascii="Open Sans" w:hAnsi="Open Sans" w:cs="Open Sans"/>
        <w:b/>
        <w:bCs/>
        <w:noProof/>
        <w:color w:val="FFFFFF"/>
        <w:sz w:val="20"/>
      </w:rPr>
      <w:fldChar w:fldCharType="end"/>
    </w:r>
  </w:p>
  <w:p w14:paraId="560746B9" w14:textId="77777777" w:rsidR="002C369C" w:rsidRPr="003927D5" w:rsidRDefault="002C369C" w:rsidP="002C369C">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191B7" w14:textId="77777777" w:rsidR="001606B5" w:rsidRDefault="001606B5">
      <w:r>
        <w:separator/>
      </w:r>
    </w:p>
  </w:footnote>
  <w:footnote w:type="continuationSeparator" w:id="0">
    <w:p w14:paraId="3B9FD139" w14:textId="77777777" w:rsidR="001606B5" w:rsidRDefault="00160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43F52B"/>
      <w:tblLook w:val="04A0" w:firstRow="1" w:lastRow="0" w:firstColumn="1" w:lastColumn="0" w:noHBand="0" w:noVBand="1"/>
    </w:tblPr>
    <w:tblGrid>
      <w:gridCol w:w="6412"/>
      <w:gridCol w:w="3330"/>
    </w:tblGrid>
    <w:tr w:rsidR="00356AED" w:rsidRPr="00325D20" w14:paraId="6D4FDD9A" w14:textId="77777777" w:rsidTr="00170446">
      <w:tc>
        <w:tcPr>
          <w:tcW w:w="6487" w:type="dxa"/>
          <w:shd w:val="clear" w:color="auto" w:fill="00B050"/>
          <w:vAlign w:val="center"/>
        </w:tcPr>
        <w:p w14:paraId="55172411" w14:textId="77777777" w:rsidR="00356AED" w:rsidRPr="00732AC5" w:rsidRDefault="00356AED" w:rsidP="00356AED">
          <w:pPr>
            <w:pStyle w:val="Judul"/>
            <w:ind w:hanging="2"/>
            <w:jc w:val="left"/>
            <w:rPr>
              <w:rFonts w:ascii="Open Sans" w:hAnsi="Open Sans" w:cs="Open Sans"/>
              <w:color w:val="FFFFFF"/>
              <w:sz w:val="24"/>
              <w:lang w:val="en-US"/>
            </w:rPr>
          </w:pPr>
          <w:proofErr w:type="spellStart"/>
          <w:r w:rsidRPr="00732AC5">
            <w:rPr>
              <w:rFonts w:ascii="Open Sans" w:hAnsi="Open Sans" w:cs="Open Sans"/>
              <w:color w:val="FFFFFF"/>
              <w:sz w:val="20"/>
              <w:szCs w:val="16"/>
              <w:lang w:val="en-US"/>
            </w:rPr>
            <w:t>Jurnal</w:t>
          </w:r>
          <w:proofErr w:type="spellEnd"/>
          <w:r w:rsidRPr="00732AC5">
            <w:rPr>
              <w:rFonts w:ascii="Open Sans" w:hAnsi="Open Sans" w:cs="Open Sans"/>
              <w:color w:val="FFFFFF"/>
              <w:sz w:val="20"/>
              <w:szCs w:val="16"/>
              <w:lang w:val="en-US"/>
            </w:rPr>
            <w:t xml:space="preserve"> Analisa </w:t>
          </w:r>
          <w:proofErr w:type="spellStart"/>
          <w:r w:rsidRPr="00732AC5">
            <w:rPr>
              <w:rFonts w:ascii="Open Sans" w:hAnsi="Open Sans" w:cs="Open Sans"/>
              <w:color w:val="FFFFFF"/>
              <w:sz w:val="20"/>
              <w:szCs w:val="16"/>
              <w:lang w:val="en-US"/>
            </w:rPr>
            <w:t>Pemikiran</w:t>
          </w:r>
          <w:proofErr w:type="spellEnd"/>
          <w:r w:rsidRPr="00732AC5">
            <w:rPr>
              <w:rFonts w:ascii="Open Sans" w:hAnsi="Open Sans" w:cs="Open Sans"/>
              <w:color w:val="FFFFFF"/>
              <w:sz w:val="20"/>
              <w:szCs w:val="16"/>
              <w:lang w:val="en-US"/>
            </w:rPr>
            <w:t xml:space="preserve"> </w:t>
          </w:r>
          <w:proofErr w:type="spellStart"/>
          <w:r w:rsidRPr="00732AC5">
            <w:rPr>
              <w:rFonts w:ascii="Open Sans" w:hAnsi="Open Sans" w:cs="Open Sans"/>
              <w:color w:val="FFFFFF"/>
              <w:sz w:val="20"/>
              <w:szCs w:val="16"/>
              <w:lang w:val="en-US"/>
            </w:rPr>
            <w:t>Insan</w:t>
          </w:r>
          <w:proofErr w:type="spellEnd"/>
          <w:r w:rsidRPr="00732AC5">
            <w:rPr>
              <w:rFonts w:ascii="Open Sans" w:hAnsi="Open Sans" w:cs="Open Sans"/>
              <w:color w:val="FFFFFF"/>
              <w:sz w:val="20"/>
              <w:szCs w:val="16"/>
              <w:lang w:val="en-US"/>
            </w:rPr>
            <w:t xml:space="preserve"> </w:t>
          </w:r>
          <w:proofErr w:type="spellStart"/>
          <w:r w:rsidRPr="00732AC5">
            <w:rPr>
              <w:rFonts w:ascii="Open Sans" w:hAnsi="Open Sans" w:cs="Open Sans"/>
              <w:color w:val="FFFFFF"/>
              <w:sz w:val="20"/>
              <w:szCs w:val="16"/>
              <w:lang w:val="en-US"/>
            </w:rPr>
            <w:t>Cendikia</w:t>
          </w:r>
          <w:proofErr w:type="spellEnd"/>
          <w:r w:rsidRPr="00732AC5">
            <w:rPr>
              <w:rFonts w:ascii="Open Sans" w:hAnsi="Open Sans" w:cs="Open Sans"/>
              <w:color w:val="FFFFFF"/>
              <w:szCs w:val="24"/>
              <w:lang w:val="en-US"/>
            </w:rPr>
            <w:t xml:space="preserve"> (</w:t>
          </w:r>
          <w:r w:rsidRPr="00A50CBE">
            <w:rPr>
              <w:rFonts w:ascii="Open Sans" w:hAnsi="Open Sans" w:cs="Open Sans"/>
              <w:color w:val="FFFFFF"/>
              <w:szCs w:val="24"/>
              <w:lang w:val="en-US"/>
            </w:rPr>
            <w:t>APIC</w:t>
          </w:r>
          <w:r>
            <w:rPr>
              <w:rFonts w:ascii="Open Sans" w:hAnsi="Open Sans" w:cs="Open Sans"/>
              <w:color w:val="FFFFFF"/>
              <w:szCs w:val="24"/>
              <w:lang w:val="en-US"/>
            </w:rPr>
            <w:t>)</w:t>
          </w:r>
        </w:p>
        <w:p w14:paraId="73CF7418" w14:textId="237008BA" w:rsidR="00356AED" w:rsidRPr="00732AC5" w:rsidRDefault="00356AED" w:rsidP="00356AED">
          <w:pPr>
            <w:pStyle w:val="Judul"/>
            <w:ind w:hanging="2"/>
            <w:jc w:val="left"/>
            <w:rPr>
              <w:rFonts w:ascii="Open Sans" w:hAnsi="Open Sans" w:cs="Open Sans"/>
              <w:color w:val="FFFFFF"/>
              <w:sz w:val="24"/>
              <w:lang w:val="en-US"/>
            </w:rPr>
          </w:pPr>
          <w:r w:rsidRPr="00732AC5">
            <w:rPr>
              <w:rFonts w:ascii="Open Sans" w:hAnsi="Open Sans" w:cs="Open Sans"/>
              <w:color w:val="FFFFFF"/>
              <w:sz w:val="18"/>
              <w:lang w:val="en-US"/>
            </w:rPr>
            <w:t xml:space="preserve">Volume </w:t>
          </w:r>
          <w:r>
            <w:rPr>
              <w:rFonts w:ascii="Open Sans" w:hAnsi="Open Sans" w:cs="Open Sans"/>
              <w:color w:val="FFFFFF"/>
              <w:sz w:val="18"/>
              <w:lang w:val="en-US"/>
            </w:rPr>
            <w:t>7</w:t>
          </w:r>
          <w:r w:rsidRPr="00732AC5">
            <w:rPr>
              <w:rFonts w:ascii="Open Sans" w:hAnsi="Open Sans" w:cs="Open Sans"/>
              <w:color w:val="FFFFFF"/>
              <w:sz w:val="18"/>
              <w:lang w:val="en-US"/>
            </w:rPr>
            <w:t xml:space="preserve">, No. </w:t>
          </w:r>
          <w:r>
            <w:rPr>
              <w:rFonts w:ascii="Open Sans" w:hAnsi="Open Sans" w:cs="Open Sans"/>
              <w:color w:val="FFFFFF"/>
              <w:sz w:val="18"/>
              <w:lang w:val="en-US"/>
            </w:rPr>
            <w:t>1</w:t>
          </w:r>
          <w:r w:rsidRPr="00732AC5">
            <w:rPr>
              <w:rFonts w:ascii="Open Sans" w:hAnsi="Open Sans" w:cs="Open Sans"/>
              <w:color w:val="FFFFFF"/>
              <w:sz w:val="18"/>
              <w:lang w:val="en-US"/>
            </w:rPr>
            <w:t xml:space="preserve"> (202</w:t>
          </w:r>
          <w:r>
            <w:rPr>
              <w:rFonts w:ascii="Open Sans" w:hAnsi="Open Sans" w:cs="Open Sans"/>
              <w:color w:val="FFFFFF"/>
              <w:sz w:val="18"/>
              <w:lang w:val="en-US"/>
            </w:rPr>
            <w:t>4</w:t>
          </w:r>
          <w:r w:rsidRPr="00732AC5">
            <w:rPr>
              <w:rFonts w:ascii="Open Sans" w:hAnsi="Open Sans" w:cs="Open Sans"/>
              <w:color w:val="FFFFFF"/>
              <w:sz w:val="18"/>
              <w:lang w:val="en-US"/>
            </w:rPr>
            <w:t xml:space="preserve">) </w:t>
          </w:r>
          <w:r w:rsidR="004F69D6">
            <w:rPr>
              <w:rFonts w:ascii="Open Sans" w:hAnsi="Open Sans" w:cs="Open Sans"/>
              <w:color w:val="FFFFFF"/>
              <w:sz w:val="18"/>
              <w:lang w:val="en-US"/>
            </w:rPr>
            <w:t>47</w:t>
          </w:r>
          <w:r w:rsidRPr="00732AC5">
            <w:rPr>
              <w:rFonts w:ascii="Open Sans" w:hAnsi="Open Sans" w:cs="Open Sans"/>
              <w:color w:val="FFFFFF"/>
              <w:sz w:val="18"/>
              <w:lang w:val="en-US"/>
            </w:rPr>
            <w:t xml:space="preserve"> - </w:t>
          </w:r>
          <w:r w:rsidR="004F69D6">
            <w:rPr>
              <w:rFonts w:ascii="Open Sans" w:hAnsi="Open Sans" w:cs="Open Sans"/>
              <w:color w:val="FFFFFF"/>
              <w:sz w:val="18"/>
              <w:lang w:val="en-US"/>
            </w:rPr>
            <w:t>56</w:t>
          </w:r>
        </w:p>
      </w:tc>
      <w:tc>
        <w:tcPr>
          <w:tcW w:w="3368" w:type="dxa"/>
          <w:shd w:val="clear" w:color="auto" w:fill="00B050"/>
          <w:vAlign w:val="center"/>
        </w:tcPr>
        <w:p w14:paraId="78A5A757" w14:textId="77777777" w:rsidR="00356AED" w:rsidRPr="00732AC5" w:rsidRDefault="00356AED" w:rsidP="00356AED">
          <w:pPr>
            <w:pStyle w:val="Judul"/>
            <w:ind w:hanging="2"/>
            <w:jc w:val="right"/>
            <w:rPr>
              <w:rFonts w:ascii="Open Sans" w:hAnsi="Open Sans" w:cs="Open Sans"/>
              <w:color w:val="FFFFFF"/>
              <w:sz w:val="20"/>
              <w:lang w:val="en-US"/>
            </w:rPr>
          </w:pPr>
          <w:r w:rsidRPr="00732AC5">
            <w:rPr>
              <w:rFonts w:ascii="Open Sans" w:hAnsi="Open Sans" w:cs="Open Sans"/>
              <w:color w:val="FFFFFF"/>
              <w:sz w:val="20"/>
              <w:lang w:val="en-US"/>
            </w:rPr>
            <w:t>p-ISSN: 2654-7201</w:t>
          </w:r>
        </w:p>
        <w:p w14:paraId="0611A0BB" w14:textId="77777777" w:rsidR="00356AED" w:rsidRPr="00732AC5" w:rsidRDefault="00356AED" w:rsidP="00356AED">
          <w:pPr>
            <w:pStyle w:val="Judul"/>
            <w:ind w:hanging="2"/>
            <w:jc w:val="right"/>
            <w:rPr>
              <w:rFonts w:ascii="Open Sans" w:hAnsi="Open Sans" w:cs="Open Sans"/>
              <w:color w:val="FFFFFF"/>
              <w:sz w:val="20"/>
              <w:lang w:val="en-US"/>
            </w:rPr>
          </w:pPr>
          <w:r w:rsidRPr="00732AC5">
            <w:rPr>
              <w:rFonts w:ascii="Open Sans" w:hAnsi="Open Sans" w:cs="Open Sans"/>
              <w:color w:val="FFFFFF"/>
              <w:sz w:val="20"/>
              <w:lang w:val="en-US"/>
            </w:rPr>
            <w:t>e-ISSN: 2808-6902</w:t>
          </w:r>
        </w:p>
      </w:tc>
    </w:tr>
  </w:tbl>
  <w:p w14:paraId="65626082" w14:textId="77777777" w:rsidR="00356AED" w:rsidRDefault="00356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E6518" w14:textId="77777777" w:rsidR="00784BD8" w:rsidRDefault="00784B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61C34"/>
    <w:multiLevelType w:val="multilevel"/>
    <w:tmpl w:val="0C361C34"/>
    <w:lvl w:ilvl="0">
      <w:start w:val="1"/>
      <w:numFmt w:val="bullet"/>
      <w:pStyle w:val="Bulletedteks"/>
      <w:lvlText w:val=""/>
      <w:lvlJc w:val="left"/>
      <w:pPr>
        <w:ind w:left="638" w:hanging="360"/>
      </w:pPr>
      <w:rPr>
        <w:rFonts w:ascii="Symbol" w:hAnsi="Symbol" w:hint="default"/>
      </w:rPr>
    </w:lvl>
    <w:lvl w:ilvl="1">
      <w:start w:val="1"/>
      <w:numFmt w:val="bullet"/>
      <w:lvlText w:val="o"/>
      <w:lvlJc w:val="left"/>
      <w:pPr>
        <w:ind w:left="1685" w:hanging="360"/>
      </w:pPr>
      <w:rPr>
        <w:rFonts w:ascii="Courier New" w:hAnsi="Courier New" w:hint="default"/>
      </w:rPr>
    </w:lvl>
    <w:lvl w:ilvl="2">
      <w:start w:val="1"/>
      <w:numFmt w:val="bullet"/>
      <w:lvlText w:val=""/>
      <w:lvlJc w:val="left"/>
      <w:pPr>
        <w:ind w:left="2405" w:hanging="360"/>
      </w:pPr>
      <w:rPr>
        <w:rFonts w:ascii="Wingdings" w:hAnsi="Wingdings" w:hint="default"/>
      </w:rPr>
    </w:lvl>
    <w:lvl w:ilvl="3">
      <w:start w:val="1"/>
      <w:numFmt w:val="bullet"/>
      <w:lvlText w:val=""/>
      <w:lvlJc w:val="left"/>
      <w:pPr>
        <w:ind w:left="3125" w:hanging="360"/>
      </w:pPr>
      <w:rPr>
        <w:rFonts w:ascii="Symbol" w:hAnsi="Symbol" w:hint="default"/>
      </w:rPr>
    </w:lvl>
    <w:lvl w:ilvl="4">
      <w:start w:val="1"/>
      <w:numFmt w:val="bullet"/>
      <w:lvlText w:val="o"/>
      <w:lvlJc w:val="left"/>
      <w:pPr>
        <w:ind w:left="3845" w:hanging="360"/>
      </w:pPr>
      <w:rPr>
        <w:rFonts w:ascii="Courier New" w:hAnsi="Courier New" w:hint="default"/>
      </w:rPr>
    </w:lvl>
    <w:lvl w:ilvl="5">
      <w:start w:val="1"/>
      <w:numFmt w:val="bullet"/>
      <w:lvlText w:val=""/>
      <w:lvlJc w:val="left"/>
      <w:pPr>
        <w:ind w:left="4565" w:hanging="360"/>
      </w:pPr>
      <w:rPr>
        <w:rFonts w:ascii="Wingdings" w:hAnsi="Wingdings" w:hint="default"/>
      </w:rPr>
    </w:lvl>
    <w:lvl w:ilvl="6">
      <w:start w:val="1"/>
      <w:numFmt w:val="bullet"/>
      <w:lvlText w:val=""/>
      <w:lvlJc w:val="left"/>
      <w:pPr>
        <w:ind w:left="5285" w:hanging="360"/>
      </w:pPr>
      <w:rPr>
        <w:rFonts w:ascii="Symbol" w:hAnsi="Symbol" w:hint="default"/>
      </w:rPr>
    </w:lvl>
    <w:lvl w:ilvl="7">
      <w:start w:val="1"/>
      <w:numFmt w:val="bullet"/>
      <w:lvlText w:val="o"/>
      <w:lvlJc w:val="left"/>
      <w:pPr>
        <w:ind w:left="6005" w:hanging="360"/>
      </w:pPr>
      <w:rPr>
        <w:rFonts w:ascii="Courier New" w:hAnsi="Courier New" w:hint="default"/>
      </w:rPr>
    </w:lvl>
    <w:lvl w:ilvl="8">
      <w:start w:val="1"/>
      <w:numFmt w:val="bullet"/>
      <w:lvlText w:val=""/>
      <w:lvlJc w:val="left"/>
      <w:pPr>
        <w:ind w:left="6725" w:hanging="360"/>
      </w:pPr>
      <w:rPr>
        <w:rFonts w:ascii="Wingdings" w:hAnsi="Wingdings" w:hint="default"/>
      </w:rPr>
    </w:lvl>
  </w:abstractNum>
  <w:abstractNum w:abstractNumId="1" w15:restartNumberingAfterBreak="0">
    <w:nsid w:val="36924193"/>
    <w:multiLevelType w:val="multilevel"/>
    <w:tmpl w:val="36924193"/>
    <w:lvl w:ilvl="0">
      <w:start w:val="1"/>
      <w:numFmt w:val="lowerLetter"/>
      <w:pStyle w:val="Teksterurut"/>
      <w:lvlText w:val="%1."/>
      <w:lvlJc w:val="left"/>
      <w:pPr>
        <w:ind w:left="965" w:hanging="360"/>
      </w:pPr>
    </w:lvl>
    <w:lvl w:ilvl="1">
      <w:start w:val="1"/>
      <w:numFmt w:val="lowerLetter"/>
      <w:lvlText w:val="%2."/>
      <w:lvlJc w:val="left"/>
      <w:pPr>
        <w:ind w:left="1685" w:hanging="360"/>
      </w:pPr>
    </w:lvl>
    <w:lvl w:ilvl="2">
      <w:start w:val="1"/>
      <w:numFmt w:val="lowerRoman"/>
      <w:lvlText w:val="%3."/>
      <w:lvlJc w:val="right"/>
      <w:pPr>
        <w:ind w:left="2405" w:hanging="180"/>
      </w:pPr>
    </w:lvl>
    <w:lvl w:ilvl="3">
      <w:start w:val="1"/>
      <w:numFmt w:val="decimal"/>
      <w:lvlText w:val="%4."/>
      <w:lvlJc w:val="left"/>
      <w:pPr>
        <w:ind w:left="3125" w:hanging="360"/>
      </w:pPr>
    </w:lvl>
    <w:lvl w:ilvl="4">
      <w:start w:val="1"/>
      <w:numFmt w:val="lowerLetter"/>
      <w:lvlText w:val="%5."/>
      <w:lvlJc w:val="left"/>
      <w:pPr>
        <w:ind w:left="3845" w:hanging="360"/>
      </w:pPr>
    </w:lvl>
    <w:lvl w:ilvl="5">
      <w:start w:val="1"/>
      <w:numFmt w:val="lowerRoman"/>
      <w:lvlText w:val="%6."/>
      <w:lvlJc w:val="right"/>
      <w:pPr>
        <w:ind w:left="4565" w:hanging="180"/>
      </w:pPr>
    </w:lvl>
    <w:lvl w:ilvl="6">
      <w:start w:val="1"/>
      <w:numFmt w:val="decimal"/>
      <w:lvlText w:val="%7."/>
      <w:lvlJc w:val="left"/>
      <w:pPr>
        <w:ind w:left="5285" w:hanging="360"/>
      </w:pPr>
    </w:lvl>
    <w:lvl w:ilvl="7">
      <w:start w:val="1"/>
      <w:numFmt w:val="lowerLetter"/>
      <w:lvlText w:val="%8."/>
      <w:lvlJc w:val="left"/>
      <w:pPr>
        <w:ind w:left="6005" w:hanging="360"/>
      </w:pPr>
    </w:lvl>
    <w:lvl w:ilvl="8">
      <w:start w:val="1"/>
      <w:numFmt w:val="lowerRoman"/>
      <w:lvlText w:val="%9."/>
      <w:lvlJc w:val="right"/>
      <w:pPr>
        <w:ind w:left="6725" w:hanging="180"/>
      </w:pPr>
    </w:lvl>
  </w:abstractNum>
  <w:abstractNum w:abstractNumId="2" w15:restartNumberingAfterBreak="0">
    <w:nsid w:val="7933717D"/>
    <w:multiLevelType w:val="hybridMultilevel"/>
    <w:tmpl w:val="305CB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518665">
    <w:abstractNumId w:val="0"/>
  </w:num>
  <w:num w:numId="2" w16cid:durableId="322440324">
    <w:abstractNumId w:val="1"/>
  </w:num>
  <w:num w:numId="3" w16cid:durableId="803545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ED"/>
    <w:rsid w:val="00004F46"/>
    <w:rsid w:val="0002041B"/>
    <w:rsid w:val="000253A3"/>
    <w:rsid w:val="00026C3B"/>
    <w:rsid w:val="000332C7"/>
    <w:rsid w:val="00034D00"/>
    <w:rsid w:val="0003770C"/>
    <w:rsid w:val="00037F9F"/>
    <w:rsid w:val="00040CA1"/>
    <w:rsid w:val="00042D65"/>
    <w:rsid w:val="00045484"/>
    <w:rsid w:val="00054195"/>
    <w:rsid w:val="00056B35"/>
    <w:rsid w:val="00070EBC"/>
    <w:rsid w:val="00071E96"/>
    <w:rsid w:val="00083DCD"/>
    <w:rsid w:val="00087376"/>
    <w:rsid w:val="000A0EDA"/>
    <w:rsid w:val="000A6247"/>
    <w:rsid w:val="000B5758"/>
    <w:rsid w:val="000B7123"/>
    <w:rsid w:val="000C0E3A"/>
    <w:rsid w:val="000C536C"/>
    <w:rsid w:val="000C72D4"/>
    <w:rsid w:val="000E22C3"/>
    <w:rsid w:val="000E3D17"/>
    <w:rsid w:val="000E4A17"/>
    <w:rsid w:val="000E5816"/>
    <w:rsid w:val="000E7D07"/>
    <w:rsid w:val="000F1347"/>
    <w:rsid w:val="000F28EC"/>
    <w:rsid w:val="00107841"/>
    <w:rsid w:val="00110EDA"/>
    <w:rsid w:val="00111C18"/>
    <w:rsid w:val="00112CBD"/>
    <w:rsid w:val="00113691"/>
    <w:rsid w:val="00117A95"/>
    <w:rsid w:val="00120482"/>
    <w:rsid w:val="00121403"/>
    <w:rsid w:val="00126053"/>
    <w:rsid w:val="00133E37"/>
    <w:rsid w:val="00142DFB"/>
    <w:rsid w:val="00146221"/>
    <w:rsid w:val="001527AC"/>
    <w:rsid w:val="00157EED"/>
    <w:rsid w:val="001606B5"/>
    <w:rsid w:val="00176C1F"/>
    <w:rsid w:val="00184697"/>
    <w:rsid w:val="001A7ABD"/>
    <w:rsid w:val="001B2867"/>
    <w:rsid w:val="001B4D3F"/>
    <w:rsid w:val="001C2B88"/>
    <w:rsid w:val="001C2CB5"/>
    <w:rsid w:val="001E12C2"/>
    <w:rsid w:val="001E48D7"/>
    <w:rsid w:val="001E5C44"/>
    <w:rsid w:val="001E5D2D"/>
    <w:rsid w:val="001E72AC"/>
    <w:rsid w:val="001F17D2"/>
    <w:rsid w:val="0020243A"/>
    <w:rsid w:val="002072BF"/>
    <w:rsid w:val="00215496"/>
    <w:rsid w:val="00220235"/>
    <w:rsid w:val="002302C8"/>
    <w:rsid w:val="00243100"/>
    <w:rsid w:val="00247D7A"/>
    <w:rsid w:val="00256425"/>
    <w:rsid w:val="0026471F"/>
    <w:rsid w:val="00272061"/>
    <w:rsid w:val="002770CA"/>
    <w:rsid w:val="00286252"/>
    <w:rsid w:val="00290252"/>
    <w:rsid w:val="002911E9"/>
    <w:rsid w:val="00292ED1"/>
    <w:rsid w:val="00294550"/>
    <w:rsid w:val="002960F3"/>
    <w:rsid w:val="002C369C"/>
    <w:rsid w:val="002C49B5"/>
    <w:rsid w:val="002D4867"/>
    <w:rsid w:val="002D56BA"/>
    <w:rsid w:val="002E2617"/>
    <w:rsid w:val="002E3409"/>
    <w:rsid w:val="002E355F"/>
    <w:rsid w:val="002F0381"/>
    <w:rsid w:val="002F0B4D"/>
    <w:rsid w:val="002F7720"/>
    <w:rsid w:val="00302469"/>
    <w:rsid w:val="00305103"/>
    <w:rsid w:val="0030651D"/>
    <w:rsid w:val="00313107"/>
    <w:rsid w:val="003239C1"/>
    <w:rsid w:val="00323BA2"/>
    <w:rsid w:val="003241FD"/>
    <w:rsid w:val="003307E9"/>
    <w:rsid w:val="00340A4E"/>
    <w:rsid w:val="0035154D"/>
    <w:rsid w:val="00355D5A"/>
    <w:rsid w:val="00356AED"/>
    <w:rsid w:val="00364E7E"/>
    <w:rsid w:val="00371DA1"/>
    <w:rsid w:val="00376237"/>
    <w:rsid w:val="0038573E"/>
    <w:rsid w:val="003927D5"/>
    <w:rsid w:val="003A4C4C"/>
    <w:rsid w:val="003A5617"/>
    <w:rsid w:val="003A6ABC"/>
    <w:rsid w:val="003D4635"/>
    <w:rsid w:val="003D4C00"/>
    <w:rsid w:val="003E77EF"/>
    <w:rsid w:val="00403BD9"/>
    <w:rsid w:val="004158E1"/>
    <w:rsid w:val="00433246"/>
    <w:rsid w:val="00445362"/>
    <w:rsid w:val="0044703B"/>
    <w:rsid w:val="00451B32"/>
    <w:rsid w:val="00463B87"/>
    <w:rsid w:val="00465BDD"/>
    <w:rsid w:val="00493A14"/>
    <w:rsid w:val="00493D08"/>
    <w:rsid w:val="00495E16"/>
    <w:rsid w:val="004B31F9"/>
    <w:rsid w:val="004C39B0"/>
    <w:rsid w:val="004D648D"/>
    <w:rsid w:val="004D76C0"/>
    <w:rsid w:val="004E0741"/>
    <w:rsid w:val="004E0F17"/>
    <w:rsid w:val="004E302D"/>
    <w:rsid w:val="004F69D6"/>
    <w:rsid w:val="0050125F"/>
    <w:rsid w:val="0050415F"/>
    <w:rsid w:val="00504B19"/>
    <w:rsid w:val="00506660"/>
    <w:rsid w:val="00513962"/>
    <w:rsid w:val="005174FE"/>
    <w:rsid w:val="0052643A"/>
    <w:rsid w:val="00540375"/>
    <w:rsid w:val="00565A1F"/>
    <w:rsid w:val="00565B70"/>
    <w:rsid w:val="00576507"/>
    <w:rsid w:val="005823F3"/>
    <w:rsid w:val="0058568C"/>
    <w:rsid w:val="005944D0"/>
    <w:rsid w:val="005972CF"/>
    <w:rsid w:val="005C0DC5"/>
    <w:rsid w:val="005D15B3"/>
    <w:rsid w:val="005E3CD6"/>
    <w:rsid w:val="005F3280"/>
    <w:rsid w:val="005F6E6E"/>
    <w:rsid w:val="005F7CE0"/>
    <w:rsid w:val="00605974"/>
    <w:rsid w:val="00612139"/>
    <w:rsid w:val="006308E6"/>
    <w:rsid w:val="00636398"/>
    <w:rsid w:val="00640592"/>
    <w:rsid w:val="006437E1"/>
    <w:rsid w:val="0064627D"/>
    <w:rsid w:val="00673F27"/>
    <w:rsid w:val="00675317"/>
    <w:rsid w:val="0067753E"/>
    <w:rsid w:val="00680AC3"/>
    <w:rsid w:val="0068570A"/>
    <w:rsid w:val="006A23C8"/>
    <w:rsid w:val="006B0E07"/>
    <w:rsid w:val="006B2FE3"/>
    <w:rsid w:val="006B41DD"/>
    <w:rsid w:val="006B6411"/>
    <w:rsid w:val="006D52AF"/>
    <w:rsid w:val="006D6C31"/>
    <w:rsid w:val="006D6D85"/>
    <w:rsid w:val="00705C30"/>
    <w:rsid w:val="00707232"/>
    <w:rsid w:val="00710DE5"/>
    <w:rsid w:val="0071625E"/>
    <w:rsid w:val="00716363"/>
    <w:rsid w:val="00717302"/>
    <w:rsid w:val="00721ED1"/>
    <w:rsid w:val="00722816"/>
    <w:rsid w:val="00722CFB"/>
    <w:rsid w:val="00725C4D"/>
    <w:rsid w:val="00756123"/>
    <w:rsid w:val="00756F82"/>
    <w:rsid w:val="0078228C"/>
    <w:rsid w:val="00784BD8"/>
    <w:rsid w:val="0079096D"/>
    <w:rsid w:val="0079118B"/>
    <w:rsid w:val="00791F2F"/>
    <w:rsid w:val="007A1357"/>
    <w:rsid w:val="007B7FE9"/>
    <w:rsid w:val="007C601F"/>
    <w:rsid w:val="007D6705"/>
    <w:rsid w:val="007E1A07"/>
    <w:rsid w:val="007E4E82"/>
    <w:rsid w:val="007F65F2"/>
    <w:rsid w:val="00800232"/>
    <w:rsid w:val="008069A0"/>
    <w:rsid w:val="00826A57"/>
    <w:rsid w:val="00830DB0"/>
    <w:rsid w:val="0083216F"/>
    <w:rsid w:val="00833DA5"/>
    <w:rsid w:val="008472A2"/>
    <w:rsid w:val="00851DAB"/>
    <w:rsid w:val="008520EE"/>
    <w:rsid w:val="008714D7"/>
    <w:rsid w:val="008767D7"/>
    <w:rsid w:val="0088050E"/>
    <w:rsid w:val="00881337"/>
    <w:rsid w:val="00881A72"/>
    <w:rsid w:val="008824CC"/>
    <w:rsid w:val="008915A9"/>
    <w:rsid w:val="00893854"/>
    <w:rsid w:val="008A1B07"/>
    <w:rsid w:val="008A3FE0"/>
    <w:rsid w:val="008E2819"/>
    <w:rsid w:val="008F022B"/>
    <w:rsid w:val="008F0F00"/>
    <w:rsid w:val="00900EC9"/>
    <w:rsid w:val="00901D4F"/>
    <w:rsid w:val="0090613F"/>
    <w:rsid w:val="00913EE9"/>
    <w:rsid w:val="009200B1"/>
    <w:rsid w:val="00923A9F"/>
    <w:rsid w:val="00924DEF"/>
    <w:rsid w:val="00925B2E"/>
    <w:rsid w:val="009272AB"/>
    <w:rsid w:val="0093534F"/>
    <w:rsid w:val="0097243D"/>
    <w:rsid w:val="00977B4C"/>
    <w:rsid w:val="00977EB9"/>
    <w:rsid w:val="0098520C"/>
    <w:rsid w:val="0098722F"/>
    <w:rsid w:val="00990228"/>
    <w:rsid w:val="00994783"/>
    <w:rsid w:val="009B21F3"/>
    <w:rsid w:val="009B42C1"/>
    <w:rsid w:val="009B485E"/>
    <w:rsid w:val="009B6B50"/>
    <w:rsid w:val="009C6EF5"/>
    <w:rsid w:val="009D0900"/>
    <w:rsid w:val="009D195B"/>
    <w:rsid w:val="009E5746"/>
    <w:rsid w:val="00A0353D"/>
    <w:rsid w:val="00A11360"/>
    <w:rsid w:val="00A1319D"/>
    <w:rsid w:val="00A33E21"/>
    <w:rsid w:val="00A34600"/>
    <w:rsid w:val="00A44934"/>
    <w:rsid w:val="00A51BC6"/>
    <w:rsid w:val="00A54352"/>
    <w:rsid w:val="00A60363"/>
    <w:rsid w:val="00A62F0D"/>
    <w:rsid w:val="00A74572"/>
    <w:rsid w:val="00A757A0"/>
    <w:rsid w:val="00A77C46"/>
    <w:rsid w:val="00A84A9D"/>
    <w:rsid w:val="00A93284"/>
    <w:rsid w:val="00AA4F9B"/>
    <w:rsid w:val="00AB5BEA"/>
    <w:rsid w:val="00AC60F8"/>
    <w:rsid w:val="00AE4826"/>
    <w:rsid w:val="00B0359F"/>
    <w:rsid w:val="00B10E68"/>
    <w:rsid w:val="00B147A1"/>
    <w:rsid w:val="00B1728E"/>
    <w:rsid w:val="00B36EB8"/>
    <w:rsid w:val="00B40508"/>
    <w:rsid w:val="00B439B6"/>
    <w:rsid w:val="00B512CC"/>
    <w:rsid w:val="00B76803"/>
    <w:rsid w:val="00B869D4"/>
    <w:rsid w:val="00B93FDF"/>
    <w:rsid w:val="00BA1792"/>
    <w:rsid w:val="00BB6238"/>
    <w:rsid w:val="00BB6E66"/>
    <w:rsid w:val="00BC62C4"/>
    <w:rsid w:val="00BD58A1"/>
    <w:rsid w:val="00BD5CB0"/>
    <w:rsid w:val="00BF0564"/>
    <w:rsid w:val="00BF65C3"/>
    <w:rsid w:val="00C01585"/>
    <w:rsid w:val="00C03FC6"/>
    <w:rsid w:val="00C0447C"/>
    <w:rsid w:val="00C227E2"/>
    <w:rsid w:val="00C301F5"/>
    <w:rsid w:val="00C34833"/>
    <w:rsid w:val="00C415A7"/>
    <w:rsid w:val="00C50184"/>
    <w:rsid w:val="00C61549"/>
    <w:rsid w:val="00C86DAB"/>
    <w:rsid w:val="00C95803"/>
    <w:rsid w:val="00CA2BD2"/>
    <w:rsid w:val="00CA7F11"/>
    <w:rsid w:val="00CC1CF9"/>
    <w:rsid w:val="00CC6D44"/>
    <w:rsid w:val="00CD5D8A"/>
    <w:rsid w:val="00CE1E91"/>
    <w:rsid w:val="00CE72B2"/>
    <w:rsid w:val="00CF1688"/>
    <w:rsid w:val="00CF2A07"/>
    <w:rsid w:val="00D02DF5"/>
    <w:rsid w:val="00D07CB9"/>
    <w:rsid w:val="00D1182B"/>
    <w:rsid w:val="00D51784"/>
    <w:rsid w:val="00D53F4E"/>
    <w:rsid w:val="00D600DF"/>
    <w:rsid w:val="00D618E7"/>
    <w:rsid w:val="00D66213"/>
    <w:rsid w:val="00D6663D"/>
    <w:rsid w:val="00D91070"/>
    <w:rsid w:val="00DA5905"/>
    <w:rsid w:val="00DC5019"/>
    <w:rsid w:val="00DC5D6E"/>
    <w:rsid w:val="00E12B70"/>
    <w:rsid w:val="00E20293"/>
    <w:rsid w:val="00E24CB6"/>
    <w:rsid w:val="00E25945"/>
    <w:rsid w:val="00E45BA0"/>
    <w:rsid w:val="00E53471"/>
    <w:rsid w:val="00E561E8"/>
    <w:rsid w:val="00E64F44"/>
    <w:rsid w:val="00E7113A"/>
    <w:rsid w:val="00E715CB"/>
    <w:rsid w:val="00E74AA3"/>
    <w:rsid w:val="00E80016"/>
    <w:rsid w:val="00E811B0"/>
    <w:rsid w:val="00E831DC"/>
    <w:rsid w:val="00E924F9"/>
    <w:rsid w:val="00EA6EED"/>
    <w:rsid w:val="00EA6F11"/>
    <w:rsid w:val="00EB1365"/>
    <w:rsid w:val="00EB1E47"/>
    <w:rsid w:val="00EC1CAD"/>
    <w:rsid w:val="00EC379A"/>
    <w:rsid w:val="00EE24F4"/>
    <w:rsid w:val="00EE3378"/>
    <w:rsid w:val="00EE7DE7"/>
    <w:rsid w:val="00EF27DA"/>
    <w:rsid w:val="00F02D5C"/>
    <w:rsid w:val="00F0392D"/>
    <w:rsid w:val="00F1438A"/>
    <w:rsid w:val="00F1659E"/>
    <w:rsid w:val="00F2407C"/>
    <w:rsid w:val="00F35AED"/>
    <w:rsid w:val="00F41833"/>
    <w:rsid w:val="00F4198B"/>
    <w:rsid w:val="00F61207"/>
    <w:rsid w:val="00F80E32"/>
    <w:rsid w:val="00F84DED"/>
    <w:rsid w:val="00F92C60"/>
    <w:rsid w:val="00F93942"/>
    <w:rsid w:val="00F96143"/>
    <w:rsid w:val="00F974AB"/>
    <w:rsid w:val="00FA1261"/>
    <w:rsid w:val="00FA4136"/>
    <w:rsid w:val="00FB03DE"/>
    <w:rsid w:val="00FB6010"/>
    <w:rsid w:val="00FB6354"/>
    <w:rsid w:val="00FB75F1"/>
    <w:rsid w:val="00FC22AA"/>
    <w:rsid w:val="00FD6A56"/>
    <w:rsid w:val="00FE11CD"/>
    <w:rsid w:val="00FE1227"/>
    <w:rsid w:val="00FE358E"/>
    <w:rsid w:val="00FE6CB0"/>
    <w:rsid w:val="2F9C0F1C"/>
    <w:rsid w:val="5B5913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ACF5"/>
  <w15:chartTrackingRefBased/>
  <w15:docId w15:val="{0B9BCDCD-88C5-4410-808D-A2F49D4F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US" w:eastAsia="en-US"/>
    </w:rPr>
  </w:style>
  <w:style w:type="paragraph" w:styleId="Heading1">
    <w:name w:val="heading 1"/>
    <w:basedOn w:val="Normal"/>
    <w:next w:val="Normal"/>
    <w:qFormat/>
    <w:pPr>
      <w:keepNext/>
      <w:spacing w:before="240" w:after="120"/>
      <w:jc w:val="left"/>
      <w:outlineLvl w:val="0"/>
    </w:pPr>
    <w:rPr>
      <w:b/>
      <w:kern w:val="28"/>
    </w:rPr>
  </w:style>
  <w:style w:type="paragraph" w:styleId="Heading2">
    <w:name w:val="heading 2"/>
    <w:basedOn w:val="Normal"/>
    <w:next w:val="Normal"/>
    <w:qFormat/>
    <w:pPr>
      <w:keepNext/>
      <w:tabs>
        <w:tab w:val="left" w:pos="1440"/>
      </w:tabs>
      <w:spacing w:before="120" w:after="120"/>
      <w:jc w:val="left"/>
      <w:outlineLvl w:val="1"/>
    </w:pPr>
    <w:rPr>
      <w:b/>
    </w:rPr>
  </w:style>
  <w:style w:type="paragraph" w:styleId="Heading3">
    <w:name w:val="heading 3"/>
    <w:basedOn w:val="Normal"/>
    <w:next w:val="Normal"/>
    <w:qFormat/>
    <w:pPr>
      <w:spacing w:before="120"/>
      <w:jc w:val="left"/>
      <w:outlineLvl w:val="2"/>
    </w:pPr>
    <w:rPr>
      <w:b/>
      <w:sz w:val="20"/>
    </w:rPr>
  </w:style>
  <w:style w:type="paragraph" w:styleId="Heading4">
    <w:name w:val="heading 4"/>
    <w:basedOn w:val="Normal"/>
    <w:next w:val="Normal"/>
    <w:link w:val="Heading4Char"/>
    <w:qFormat/>
    <w:pPr>
      <w:keepNext/>
      <w:jc w:val="center"/>
      <w:outlineLvl w:val="3"/>
    </w:pPr>
    <w:rPr>
      <w:b/>
      <w:bCs/>
      <w:sz w:val="24"/>
      <w:szCs w:val="24"/>
    </w:rPr>
  </w:style>
  <w:style w:type="paragraph" w:styleId="Heading5">
    <w:name w:val="heading 5"/>
    <w:basedOn w:val="Normal"/>
    <w:next w:val="Normal"/>
    <w:link w:val="Heading5Char"/>
    <w:qFormat/>
    <w:pPr>
      <w:spacing w:before="240" w:after="60"/>
      <w:jc w:val="left"/>
      <w:outlineLvl w:val="4"/>
    </w:pPr>
    <w:rPr>
      <w:b/>
      <w:bCs/>
      <w:i/>
      <w:iCs/>
      <w:sz w:val="26"/>
      <w:szCs w:val="26"/>
    </w:rPr>
  </w:style>
  <w:style w:type="paragraph" w:styleId="Heading6">
    <w:name w:val="heading 6"/>
    <w:basedOn w:val="Normal"/>
    <w:next w:val="Normal"/>
    <w:link w:val="Heading6Char"/>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b/>
      <w:bCs/>
      <w:sz w:val="24"/>
      <w:szCs w:val="24"/>
      <w:lang w:val="en-US"/>
    </w:rPr>
  </w:style>
  <w:style w:type="character" w:customStyle="1" w:styleId="Heading5Char">
    <w:name w:val="Heading 5 Char"/>
    <w:link w:val="Heading5"/>
    <w:rPr>
      <w:b/>
      <w:bCs/>
      <w:i/>
      <w:iCs/>
      <w:sz w:val="26"/>
      <w:szCs w:val="26"/>
      <w:lang w:val="en-US"/>
    </w:rPr>
  </w:style>
  <w:style w:type="character" w:customStyle="1" w:styleId="Heading6Char">
    <w:name w:val="Heading 6 Char"/>
    <w:link w:val="Heading6"/>
    <w:rPr>
      <w:i/>
      <w:iCs/>
      <w:sz w:val="24"/>
      <w:szCs w:val="24"/>
      <w:lang w:val="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rPr>
      <w:sz w:val="22"/>
      <w:lang w:val="en-US"/>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2"/>
    </w:rPr>
  </w:style>
  <w:style w:type="character" w:styleId="Hyperlink">
    <w:name w:val="Hyperlink"/>
    <w:rPr>
      <w:color w:val="0563C1"/>
      <w:u w:val="single"/>
    </w:rPr>
  </w:style>
  <w:style w:type="character" w:styleId="PageNumber">
    <w:name w:val="page number"/>
    <w:rPr>
      <w:rFonts w:ascii="Times New Roman" w:hAnsi="Times New Roman"/>
      <w:sz w:val="18"/>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stractKeywords">
    <w:name w:val="Abstract Keywords"/>
    <w:basedOn w:val="AbstractText"/>
    <w:qFormat/>
    <w:pPr>
      <w:ind w:firstLine="0"/>
    </w:pPr>
  </w:style>
  <w:style w:type="paragraph" w:customStyle="1" w:styleId="AbstractText">
    <w:name w:val="Abstract Text"/>
    <w:basedOn w:val="Normal"/>
    <w:pPr>
      <w:ind w:firstLine="720"/>
    </w:pPr>
    <w:rPr>
      <w:i/>
      <w:sz w:val="20"/>
    </w:rPr>
  </w:style>
  <w:style w:type="paragraph" w:customStyle="1" w:styleId="Penulis">
    <w:name w:val="Penulis"/>
    <w:basedOn w:val="Normal"/>
    <w:qFormat/>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qFormat/>
    <w:pPr>
      <w:ind w:firstLine="245"/>
    </w:pPr>
    <w:rPr>
      <w:sz w:val="20"/>
      <w:lang w:val="fi-FI"/>
    </w:rPr>
  </w:style>
  <w:style w:type="paragraph" w:customStyle="1" w:styleId="Judul">
    <w:name w:val="Judul"/>
    <w:basedOn w:val="Normal"/>
    <w:qFormat/>
    <w:pPr>
      <w:jc w:val="center"/>
    </w:pPr>
    <w:rPr>
      <w:b/>
      <w:sz w:val="28"/>
      <w:lang w:val="id-ID"/>
    </w:rPr>
  </w:style>
  <w:style w:type="paragraph" w:customStyle="1" w:styleId="KeteranganGambar">
    <w:name w:val="Keterangan Gambar"/>
    <w:basedOn w:val="Normal"/>
    <w:qFormat/>
    <w:pPr>
      <w:spacing w:after="120"/>
      <w:jc w:val="center"/>
    </w:pPr>
    <w:rPr>
      <w:b/>
      <w:sz w:val="18"/>
    </w:rPr>
  </w:style>
  <w:style w:type="paragraph" w:customStyle="1" w:styleId="Afiliasi">
    <w:name w:val="Afiliasi"/>
    <w:basedOn w:val="Normal"/>
    <w:qFormat/>
    <w:pPr>
      <w:jc w:val="center"/>
    </w:pPr>
    <w:rPr>
      <w:i/>
      <w:sz w:val="20"/>
      <w:lang w:val="fi-FI"/>
    </w:rPr>
  </w:style>
  <w:style w:type="paragraph" w:customStyle="1" w:styleId="Ketengantabel">
    <w:name w:val="Ketengan tabel"/>
    <w:basedOn w:val="Normal"/>
    <w:qFormat/>
    <w:pPr>
      <w:spacing w:before="120"/>
    </w:pPr>
    <w:rPr>
      <w:b/>
      <w:bCs/>
      <w:sz w:val="20"/>
    </w:rPr>
  </w:style>
  <w:style w:type="paragraph" w:customStyle="1" w:styleId="Bulletedteks">
    <w:name w:val="Bulleted teks"/>
    <w:basedOn w:val="Normal"/>
    <w:qFormat/>
    <w:pPr>
      <w:numPr>
        <w:numId w:val="1"/>
      </w:numPr>
      <w:ind w:left="462" w:hanging="196"/>
    </w:pPr>
    <w:rPr>
      <w:sz w:val="20"/>
    </w:rPr>
  </w:style>
  <w:style w:type="paragraph" w:customStyle="1" w:styleId="Teksterurut">
    <w:name w:val="Teks terurut"/>
    <w:basedOn w:val="TeksNormal"/>
    <w:qFormat/>
    <w:pPr>
      <w:numPr>
        <w:numId w:val="2"/>
      </w:numPr>
    </w:pPr>
  </w:style>
  <w:style w:type="paragraph" w:customStyle="1" w:styleId="CatatanKaki">
    <w:name w:val="Catatan Kaki"/>
    <w:basedOn w:val="Heading1"/>
    <w:qFormat/>
    <w:rPr>
      <w:sz w:val="16"/>
      <w:lang w:val="fi-FI"/>
    </w:rPr>
  </w:style>
  <w:style w:type="paragraph" w:customStyle="1" w:styleId="Daftarpustaka">
    <w:name w:val="Daftar pustaka"/>
    <w:basedOn w:val="Normal"/>
    <w:qFormat/>
    <w:pPr>
      <w:ind w:left="378" w:hanging="360"/>
      <w:jc w:val="left"/>
    </w:pPr>
    <w:rPr>
      <w:sz w:val="20"/>
    </w:rPr>
  </w:style>
  <w:style w:type="paragraph" w:customStyle="1" w:styleId="Kode">
    <w:name w:val="Kode"/>
    <w:basedOn w:val="TeksNormal"/>
    <w:qFormat/>
    <w:pPr>
      <w:ind w:firstLine="0"/>
    </w:pPr>
    <w:rPr>
      <w:rFonts w:ascii="Courier New" w:hAnsi="Courier New"/>
      <w:sz w:val="18"/>
    </w:rPr>
  </w:style>
  <w:style w:type="paragraph" w:customStyle="1" w:styleId="Default">
    <w:name w:val="Default"/>
    <w:pPr>
      <w:autoSpaceDE w:val="0"/>
      <w:autoSpaceDN w:val="0"/>
      <w:adjustRightInd w:val="0"/>
    </w:pPr>
    <w:rPr>
      <w:rFonts w:ascii="Cambria" w:eastAsia="Calibri" w:hAnsi="Cambria" w:cs="Cambria"/>
      <w:color w:val="000000"/>
      <w:sz w:val="24"/>
      <w:szCs w:val="24"/>
      <w:lang w:val="en-US" w:eastAsia="en-US"/>
    </w:rPr>
  </w:style>
  <w:style w:type="character" w:customStyle="1" w:styleId="UnresolvedMention1">
    <w:name w:val="Unresolved Mention1"/>
    <w:basedOn w:val="DefaultParagraphFont"/>
    <w:uiPriority w:val="99"/>
    <w:semiHidden/>
    <w:unhideWhenUsed/>
    <w:rsid w:val="001E48D7"/>
    <w:rPr>
      <w:color w:val="605E5C"/>
      <w:shd w:val="clear" w:color="auto" w:fill="E1DFDD"/>
    </w:rPr>
  </w:style>
  <w:style w:type="character" w:customStyle="1" w:styleId="cf01">
    <w:name w:val="cf01"/>
    <w:basedOn w:val="DefaultParagraphFont"/>
    <w:rsid w:val="00D53F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3553">
      <w:bodyDiv w:val="1"/>
      <w:marLeft w:val="0"/>
      <w:marRight w:val="0"/>
      <w:marTop w:val="0"/>
      <w:marBottom w:val="0"/>
      <w:divBdr>
        <w:top w:val="none" w:sz="0" w:space="0" w:color="auto"/>
        <w:left w:val="none" w:sz="0" w:space="0" w:color="auto"/>
        <w:bottom w:val="none" w:sz="0" w:space="0" w:color="auto"/>
        <w:right w:val="none" w:sz="0" w:space="0" w:color="auto"/>
      </w:divBdr>
    </w:div>
    <w:div w:id="230847782">
      <w:bodyDiv w:val="1"/>
      <w:marLeft w:val="0"/>
      <w:marRight w:val="0"/>
      <w:marTop w:val="0"/>
      <w:marBottom w:val="0"/>
      <w:divBdr>
        <w:top w:val="none" w:sz="0" w:space="0" w:color="auto"/>
        <w:left w:val="none" w:sz="0" w:space="0" w:color="auto"/>
        <w:bottom w:val="none" w:sz="0" w:space="0" w:color="auto"/>
        <w:right w:val="none" w:sz="0" w:space="0" w:color="auto"/>
      </w:divBdr>
    </w:div>
    <w:div w:id="445468633">
      <w:bodyDiv w:val="1"/>
      <w:marLeft w:val="0"/>
      <w:marRight w:val="0"/>
      <w:marTop w:val="0"/>
      <w:marBottom w:val="0"/>
      <w:divBdr>
        <w:top w:val="none" w:sz="0" w:space="0" w:color="auto"/>
        <w:left w:val="none" w:sz="0" w:space="0" w:color="auto"/>
        <w:bottom w:val="none" w:sz="0" w:space="0" w:color="auto"/>
        <w:right w:val="none" w:sz="0" w:space="0" w:color="auto"/>
      </w:divBdr>
    </w:div>
    <w:div w:id="541285807">
      <w:bodyDiv w:val="1"/>
      <w:marLeft w:val="0"/>
      <w:marRight w:val="0"/>
      <w:marTop w:val="0"/>
      <w:marBottom w:val="0"/>
      <w:divBdr>
        <w:top w:val="none" w:sz="0" w:space="0" w:color="auto"/>
        <w:left w:val="none" w:sz="0" w:space="0" w:color="auto"/>
        <w:bottom w:val="none" w:sz="0" w:space="0" w:color="auto"/>
        <w:right w:val="none" w:sz="0" w:space="0" w:color="auto"/>
      </w:divBdr>
    </w:div>
    <w:div w:id="998001612">
      <w:bodyDiv w:val="1"/>
      <w:marLeft w:val="0"/>
      <w:marRight w:val="0"/>
      <w:marTop w:val="0"/>
      <w:marBottom w:val="0"/>
      <w:divBdr>
        <w:top w:val="none" w:sz="0" w:space="0" w:color="auto"/>
        <w:left w:val="none" w:sz="0" w:space="0" w:color="auto"/>
        <w:bottom w:val="none" w:sz="0" w:space="0" w:color="auto"/>
        <w:right w:val="none" w:sz="0" w:space="0" w:color="auto"/>
      </w:divBdr>
      <w:divsChild>
        <w:div w:id="781000435">
          <w:marLeft w:val="0"/>
          <w:marRight w:val="0"/>
          <w:marTop w:val="0"/>
          <w:marBottom w:val="0"/>
          <w:divBdr>
            <w:top w:val="single" w:sz="2" w:space="0" w:color="E3E3E3"/>
            <w:left w:val="single" w:sz="2" w:space="0" w:color="E3E3E3"/>
            <w:bottom w:val="single" w:sz="2" w:space="0" w:color="E3E3E3"/>
            <w:right w:val="single" w:sz="2" w:space="0" w:color="E3E3E3"/>
          </w:divBdr>
          <w:divsChild>
            <w:div w:id="268859542">
              <w:marLeft w:val="0"/>
              <w:marRight w:val="0"/>
              <w:marTop w:val="0"/>
              <w:marBottom w:val="0"/>
              <w:divBdr>
                <w:top w:val="single" w:sz="2" w:space="0" w:color="E3E3E3"/>
                <w:left w:val="single" w:sz="2" w:space="0" w:color="E3E3E3"/>
                <w:bottom w:val="single" w:sz="2" w:space="0" w:color="E3E3E3"/>
                <w:right w:val="single" w:sz="2" w:space="0" w:color="E3E3E3"/>
              </w:divBdr>
              <w:divsChild>
                <w:div w:id="79836951">
                  <w:marLeft w:val="0"/>
                  <w:marRight w:val="0"/>
                  <w:marTop w:val="0"/>
                  <w:marBottom w:val="0"/>
                  <w:divBdr>
                    <w:top w:val="single" w:sz="2" w:space="0" w:color="E3E3E3"/>
                    <w:left w:val="single" w:sz="2" w:space="0" w:color="E3E3E3"/>
                    <w:bottom w:val="single" w:sz="2" w:space="0" w:color="E3E3E3"/>
                    <w:right w:val="single" w:sz="2" w:space="0" w:color="E3E3E3"/>
                  </w:divBdr>
                  <w:divsChild>
                    <w:div w:id="187448775">
                      <w:marLeft w:val="0"/>
                      <w:marRight w:val="0"/>
                      <w:marTop w:val="0"/>
                      <w:marBottom w:val="0"/>
                      <w:divBdr>
                        <w:top w:val="single" w:sz="2" w:space="0" w:color="E3E3E3"/>
                        <w:left w:val="single" w:sz="2" w:space="0" w:color="E3E3E3"/>
                        <w:bottom w:val="single" w:sz="2" w:space="0" w:color="E3E3E3"/>
                        <w:right w:val="single" w:sz="2" w:space="0" w:color="E3E3E3"/>
                      </w:divBdr>
                      <w:divsChild>
                        <w:div w:id="1304115361">
                          <w:marLeft w:val="0"/>
                          <w:marRight w:val="0"/>
                          <w:marTop w:val="0"/>
                          <w:marBottom w:val="0"/>
                          <w:divBdr>
                            <w:top w:val="single" w:sz="2" w:space="0" w:color="E3E3E3"/>
                            <w:left w:val="single" w:sz="2" w:space="0" w:color="E3E3E3"/>
                            <w:bottom w:val="single" w:sz="2" w:space="0" w:color="E3E3E3"/>
                            <w:right w:val="single" w:sz="2" w:space="0" w:color="E3E3E3"/>
                          </w:divBdr>
                          <w:divsChild>
                            <w:div w:id="1193811915">
                              <w:marLeft w:val="0"/>
                              <w:marRight w:val="0"/>
                              <w:marTop w:val="0"/>
                              <w:marBottom w:val="0"/>
                              <w:divBdr>
                                <w:top w:val="single" w:sz="2" w:space="0" w:color="E3E3E3"/>
                                <w:left w:val="single" w:sz="2" w:space="0" w:color="E3E3E3"/>
                                <w:bottom w:val="single" w:sz="2" w:space="0" w:color="E3E3E3"/>
                                <w:right w:val="single" w:sz="2" w:space="0" w:color="E3E3E3"/>
                              </w:divBdr>
                              <w:divsChild>
                                <w:div w:id="481000682">
                                  <w:marLeft w:val="0"/>
                                  <w:marRight w:val="0"/>
                                  <w:marTop w:val="100"/>
                                  <w:marBottom w:val="100"/>
                                  <w:divBdr>
                                    <w:top w:val="single" w:sz="2" w:space="0" w:color="E3E3E3"/>
                                    <w:left w:val="single" w:sz="2" w:space="0" w:color="E3E3E3"/>
                                    <w:bottom w:val="single" w:sz="2" w:space="0" w:color="E3E3E3"/>
                                    <w:right w:val="single" w:sz="2" w:space="0" w:color="E3E3E3"/>
                                  </w:divBdr>
                                  <w:divsChild>
                                    <w:div w:id="1550415180">
                                      <w:marLeft w:val="0"/>
                                      <w:marRight w:val="0"/>
                                      <w:marTop w:val="0"/>
                                      <w:marBottom w:val="0"/>
                                      <w:divBdr>
                                        <w:top w:val="single" w:sz="2" w:space="0" w:color="E3E3E3"/>
                                        <w:left w:val="single" w:sz="2" w:space="0" w:color="E3E3E3"/>
                                        <w:bottom w:val="single" w:sz="2" w:space="0" w:color="E3E3E3"/>
                                        <w:right w:val="single" w:sz="2" w:space="0" w:color="E3E3E3"/>
                                      </w:divBdr>
                                      <w:divsChild>
                                        <w:div w:id="823471630">
                                          <w:marLeft w:val="0"/>
                                          <w:marRight w:val="0"/>
                                          <w:marTop w:val="0"/>
                                          <w:marBottom w:val="0"/>
                                          <w:divBdr>
                                            <w:top w:val="single" w:sz="2" w:space="0" w:color="E3E3E3"/>
                                            <w:left w:val="single" w:sz="2" w:space="0" w:color="E3E3E3"/>
                                            <w:bottom w:val="single" w:sz="2" w:space="0" w:color="E3E3E3"/>
                                            <w:right w:val="single" w:sz="2" w:space="0" w:color="E3E3E3"/>
                                          </w:divBdr>
                                          <w:divsChild>
                                            <w:div w:id="502937925">
                                              <w:marLeft w:val="0"/>
                                              <w:marRight w:val="0"/>
                                              <w:marTop w:val="0"/>
                                              <w:marBottom w:val="0"/>
                                              <w:divBdr>
                                                <w:top w:val="single" w:sz="2" w:space="0" w:color="E3E3E3"/>
                                                <w:left w:val="single" w:sz="2" w:space="0" w:color="E3E3E3"/>
                                                <w:bottom w:val="single" w:sz="2" w:space="0" w:color="E3E3E3"/>
                                                <w:right w:val="single" w:sz="2" w:space="0" w:color="E3E3E3"/>
                                              </w:divBdr>
                                              <w:divsChild>
                                                <w:div w:id="330380112">
                                                  <w:marLeft w:val="0"/>
                                                  <w:marRight w:val="0"/>
                                                  <w:marTop w:val="0"/>
                                                  <w:marBottom w:val="0"/>
                                                  <w:divBdr>
                                                    <w:top w:val="single" w:sz="2" w:space="0" w:color="E3E3E3"/>
                                                    <w:left w:val="single" w:sz="2" w:space="0" w:color="E3E3E3"/>
                                                    <w:bottom w:val="single" w:sz="2" w:space="0" w:color="E3E3E3"/>
                                                    <w:right w:val="single" w:sz="2" w:space="0" w:color="E3E3E3"/>
                                                  </w:divBdr>
                                                  <w:divsChild>
                                                    <w:div w:id="2030984235">
                                                      <w:marLeft w:val="0"/>
                                                      <w:marRight w:val="0"/>
                                                      <w:marTop w:val="0"/>
                                                      <w:marBottom w:val="0"/>
                                                      <w:divBdr>
                                                        <w:top w:val="single" w:sz="2" w:space="0" w:color="E3E3E3"/>
                                                        <w:left w:val="single" w:sz="2" w:space="0" w:color="E3E3E3"/>
                                                        <w:bottom w:val="single" w:sz="2" w:space="0" w:color="E3E3E3"/>
                                                        <w:right w:val="single" w:sz="2" w:space="0" w:color="E3E3E3"/>
                                                      </w:divBdr>
                                                      <w:divsChild>
                                                        <w:div w:id="1996954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45910604">
          <w:marLeft w:val="0"/>
          <w:marRight w:val="0"/>
          <w:marTop w:val="0"/>
          <w:marBottom w:val="0"/>
          <w:divBdr>
            <w:top w:val="none" w:sz="0" w:space="0" w:color="auto"/>
            <w:left w:val="none" w:sz="0" w:space="0" w:color="auto"/>
            <w:bottom w:val="none" w:sz="0" w:space="0" w:color="auto"/>
            <w:right w:val="none" w:sz="0" w:space="0" w:color="auto"/>
          </w:divBdr>
        </w:div>
      </w:divsChild>
    </w:div>
    <w:div w:id="1141120417">
      <w:bodyDiv w:val="1"/>
      <w:marLeft w:val="0"/>
      <w:marRight w:val="0"/>
      <w:marTop w:val="0"/>
      <w:marBottom w:val="0"/>
      <w:divBdr>
        <w:top w:val="none" w:sz="0" w:space="0" w:color="auto"/>
        <w:left w:val="none" w:sz="0" w:space="0" w:color="auto"/>
        <w:bottom w:val="none" w:sz="0" w:space="0" w:color="auto"/>
        <w:right w:val="none" w:sz="0" w:space="0" w:color="auto"/>
      </w:divBdr>
    </w:div>
    <w:div w:id="1347249468">
      <w:bodyDiv w:val="1"/>
      <w:marLeft w:val="0"/>
      <w:marRight w:val="0"/>
      <w:marTop w:val="0"/>
      <w:marBottom w:val="0"/>
      <w:divBdr>
        <w:top w:val="none" w:sz="0" w:space="0" w:color="auto"/>
        <w:left w:val="none" w:sz="0" w:space="0" w:color="auto"/>
        <w:bottom w:val="none" w:sz="0" w:space="0" w:color="auto"/>
        <w:right w:val="none" w:sz="0" w:space="0" w:color="auto"/>
      </w:divBdr>
    </w:div>
    <w:div w:id="1367482966">
      <w:bodyDiv w:val="1"/>
      <w:marLeft w:val="0"/>
      <w:marRight w:val="0"/>
      <w:marTop w:val="0"/>
      <w:marBottom w:val="0"/>
      <w:divBdr>
        <w:top w:val="none" w:sz="0" w:space="0" w:color="auto"/>
        <w:left w:val="none" w:sz="0" w:space="0" w:color="auto"/>
        <w:bottom w:val="none" w:sz="0" w:space="0" w:color="auto"/>
        <w:right w:val="none" w:sz="0" w:space="0" w:color="auto"/>
      </w:divBdr>
    </w:div>
    <w:div w:id="1410299969">
      <w:bodyDiv w:val="1"/>
      <w:marLeft w:val="0"/>
      <w:marRight w:val="0"/>
      <w:marTop w:val="0"/>
      <w:marBottom w:val="0"/>
      <w:divBdr>
        <w:top w:val="none" w:sz="0" w:space="0" w:color="auto"/>
        <w:left w:val="none" w:sz="0" w:space="0" w:color="auto"/>
        <w:bottom w:val="none" w:sz="0" w:space="0" w:color="auto"/>
        <w:right w:val="none" w:sz="0" w:space="0" w:color="auto"/>
      </w:divBdr>
    </w:div>
    <w:div w:id="1447194463">
      <w:bodyDiv w:val="1"/>
      <w:marLeft w:val="0"/>
      <w:marRight w:val="0"/>
      <w:marTop w:val="0"/>
      <w:marBottom w:val="0"/>
      <w:divBdr>
        <w:top w:val="none" w:sz="0" w:space="0" w:color="auto"/>
        <w:left w:val="none" w:sz="0" w:space="0" w:color="auto"/>
        <w:bottom w:val="none" w:sz="0" w:space="0" w:color="auto"/>
        <w:right w:val="none" w:sz="0" w:space="0" w:color="auto"/>
      </w:divBdr>
    </w:div>
    <w:div w:id="1571774222">
      <w:bodyDiv w:val="1"/>
      <w:marLeft w:val="0"/>
      <w:marRight w:val="0"/>
      <w:marTop w:val="0"/>
      <w:marBottom w:val="0"/>
      <w:divBdr>
        <w:top w:val="none" w:sz="0" w:space="0" w:color="auto"/>
        <w:left w:val="none" w:sz="0" w:space="0" w:color="auto"/>
        <w:bottom w:val="none" w:sz="0" w:space="0" w:color="auto"/>
        <w:right w:val="none" w:sz="0" w:space="0" w:color="auto"/>
      </w:divBdr>
    </w:div>
    <w:div w:id="1662269976">
      <w:bodyDiv w:val="1"/>
      <w:marLeft w:val="0"/>
      <w:marRight w:val="0"/>
      <w:marTop w:val="0"/>
      <w:marBottom w:val="0"/>
      <w:divBdr>
        <w:top w:val="none" w:sz="0" w:space="0" w:color="auto"/>
        <w:left w:val="none" w:sz="0" w:space="0" w:color="auto"/>
        <w:bottom w:val="none" w:sz="0" w:space="0" w:color="auto"/>
        <w:right w:val="none" w:sz="0" w:space="0" w:color="auto"/>
      </w:divBdr>
    </w:div>
    <w:div w:id="1718627422">
      <w:bodyDiv w:val="1"/>
      <w:marLeft w:val="0"/>
      <w:marRight w:val="0"/>
      <w:marTop w:val="0"/>
      <w:marBottom w:val="0"/>
      <w:divBdr>
        <w:top w:val="none" w:sz="0" w:space="0" w:color="auto"/>
        <w:left w:val="none" w:sz="0" w:space="0" w:color="auto"/>
        <w:bottom w:val="none" w:sz="0" w:space="0" w:color="auto"/>
        <w:right w:val="none" w:sz="0" w:space="0" w:color="auto"/>
      </w:divBdr>
    </w:div>
    <w:div w:id="1963074283">
      <w:bodyDiv w:val="1"/>
      <w:marLeft w:val="0"/>
      <w:marRight w:val="0"/>
      <w:marTop w:val="0"/>
      <w:marBottom w:val="0"/>
      <w:divBdr>
        <w:top w:val="none" w:sz="0" w:space="0" w:color="auto"/>
        <w:left w:val="none" w:sz="0" w:space="0" w:color="auto"/>
        <w:bottom w:val="none" w:sz="0" w:space="0" w:color="auto"/>
        <w:right w:val="none" w:sz="0" w:space="0" w:color="auto"/>
      </w:divBdr>
    </w:div>
    <w:div w:id="2004159187">
      <w:bodyDiv w:val="1"/>
      <w:marLeft w:val="0"/>
      <w:marRight w:val="0"/>
      <w:marTop w:val="0"/>
      <w:marBottom w:val="0"/>
      <w:divBdr>
        <w:top w:val="none" w:sz="0" w:space="0" w:color="auto"/>
        <w:left w:val="none" w:sz="0" w:space="0" w:color="auto"/>
        <w:bottom w:val="none" w:sz="0" w:space="0" w:color="auto"/>
        <w:right w:val="none" w:sz="0" w:space="0" w:color="auto"/>
      </w:divBdr>
    </w:div>
    <w:div w:id="2045669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honysijabat1@gmail.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2E5F4-2843-4D2C-BB19-1CD91F33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3284</Words>
  <Characters>18724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Template Penulisan Jurnal INKOM</vt:lpstr>
    </vt:vector>
  </TitlesOfParts>
  <Company>P2Informatika-LIPI</Company>
  <LinksUpToDate>false</LinksUpToDate>
  <CharactersWithSpaces>21965</CharactersWithSpaces>
  <SharedDoc>false</SharedDoc>
  <HLinks>
    <vt:vector size="12" baseType="variant">
      <vt:variant>
        <vt:i4>7209000</vt:i4>
      </vt:variant>
      <vt:variant>
        <vt:i4>0</vt:i4>
      </vt:variant>
      <vt:variant>
        <vt:i4>0</vt:i4>
      </vt:variant>
      <vt:variant>
        <vt:i4>5</vt:i4>
      </vt:variant>
      <vt:variant>
        <vt:lpwstr>http://bdkmedan.kemenag.go.id/</vt:lpwstr>
      </vt:variant>
      <vt:variant>
        <vt:lpwstr/>
      </vt:variant>
      <vt:variant>
        <vt:i4>1245244</vt:i4>
      </vt:variant>
      <vt:variant>
        <vt:i4>0</vt:i4>
      </vt:variant>
      <vt:variant>
        <vt:i4>0</vt:i4>
      </vt:variant>
      <vt:variant>
        <vt:i4>5</vt:i4>
      </vt:variant>
      <vt:variant>
        <vt:lpwstr>mailto:penulis@yahoo.com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Penulisan Jurnal INKOM</dc:title>
  <dc:subject/>
  <dc:creator>gun narno</dc:creator>
  <cp:keywords/>
  <cp:lastModifiedBy>Gunarno M.Pd.</cp:lastModifiedBy>
  <cp:revision>22</cp:revision>
  <cp:lastPrinted>2021-05-11T04:10:00Z</cp:lastPrinted>
  <dcterms:created xsi:type="dcterms:W3CDTF">2024-04-17T02:13:00Z</dcterms:created>
  <dcterms:modified xsi:type="dcterms:W3CDTF">2024-06-23T18:10:00Z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4F781ED49AD3438B9BE62095E4120525</vt:lpwstr>
  </property>
</Properties>
</file>